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BDF77" w14:textId="00824573" w:rsidR="00E14E84" w:rsidRPr="00B56BF2" w:rsidRDefault="00DE7A18" w:rsidP="00E14E84">
      <w:pPr>
        <w:tabs>
          <w:tab w:val="right" w:leader="hyphen" w:pos="9530"/>
        </w:tabs>
        <w:spacing w:line="240" w:lineRule="auto"/>
        <w:jc w:val="center"/>
        <w:rPr>
          <w:rFonts w:asciiTheme="majorHAnsi" w:hAnsiTheme="majorHAnsi" w:cstheme="majorHAnsi"/>
          <w:b/>
          <w:bCs/>
          <w:sz w:val="20"/>
          <w:szCs w:val="20"/>
          <w:lang w:eastAsia="pl-PL"/>
        </w:rPr>
      </w:pPr>
      <w:r w:rsidRPr="00EF1B9D">
        <w:rPr>
          <w:rFonts w:asciiTheme="majorHAnsi" w:hAnsiTheme="majorHAnsi" w:cstheme="majorHAnsi"/>
          <w:bCs/>
          <w:iCs/>
          <w:noProof/>
          <w:kern w:val="16"/>
          <w:sz w:val="20"/>
          <w:szCs w:val="20"/>
          <w:lang w:eastAsia="pl-PL"/>
        </w:rPr>
        <w:drawing>
          <wp:inline distT="0" distB="0" distL="0" distR="0" wp14:anchorId="20AEFE88" wp14:editId="40F23667">
            <wp:extent cx="5759450" cy="638035"/>
            <wp:effectExtent l="0" t="0" r="0" b="0"/>
            <wp:docPr id="3" name="Obraz 3" descr="C:\Users\Pawel\AppData\Local\Temp\Temp1_Poziom.zip\Poziom\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wel\AppData\Local\Temp\Temp1_Poziom.zip\Poziom\EF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9450" cy="638035"/>
                    </a:xfrm>
                    <a:prstGeom prst="rect">
                      <a:avLst/>
                    </a:prstGeom>
                    <a:noFill/>
                    <a:ln>
                      <a:noFill/>
                    </a:ln>
                  </pic:spPr>
                </pic:pic>
              </a:graphicData>
            </a:graphic>
          </wp:inline>
        </w:drawing>
      </w:r>
    </w:p>
    <w:p w14:paraId="27D8B811" w14:textId="77777777" w:rsidR="00E14E84" w:rsidRPr="00B56BF2" w:rsidRDefault="00E14E84" w:rsidP="00E14E84">
      <w:pPr>
        <w:tabs>
          <w:tab w:val="right" w:leader="hyphen" w:pos="9530"/>
        </w:tabs>
        <w:spacing w:line="240" w:lineRule="auto"/>
        <w:jc w:val="center"/>
        <w:rPr>
          <w:rFonts w:asciiTheme="majorHAnsi" w:hAnsiTheme="majorHAnsi" w:cstheme="majorHAnsi"/>
          <w:b/>
          <w:bCs/>
          <w:sz w:val="20"/>
          <w:szCs w:val="20"/>
          <w:lang w:eastAsia="pl-PL"/>
        </w:rPr>
      </w:pPr>
    </w:p>
    <w:p w14:paraId="271DE65C" w14:textId="77777777" w:rsidR="00DE7A18" w:rsidRDefault="00DE7A18" w:rsidP="00E14E84">
      <w:pPr>
        <w:tabs>
          <w:tab w:val="right" w:leader="hyphen" w:pos="9530"/>
        </w:tabs>
        <w:spacing w:line="240" w:lineRule="auto"/>
        <w:jc w:val="center"/>
        <w:rPr>
          <w:rFonts w:asciiTheme="majorHAnsi" w:hAnsiTheme="majorHAnsi" w:cstheme="majorHAnsi"/>
          <w:b/>
          <w:bCs/>
          <w:sz w:val="20"/>
          <w:szCs w:val="20"/>
          <w:lang w:eastAsia="pl-PL"/>
        </w:rPr>
      </w:pPr>
    </w:p>
    <w:p w14:paraId="401A23DD" w14:textId="77777777" w:rsidR="00E14E84" w:rsidRPr="00B56BF2" w:rsidRDefault="00E14E84" w:rsidP="00E14E84">
      <w:pPr>
        <w:tabs>
          <w:tab w:val="right" w:leader="hyphen" w:pos="9530"/>
        </w:tabs>
        <w:spacing w:line="240" w:lineRule="auto"/>
        <w:jc w:val="center"/>
        <w:rPr>
          <w:rFonts w:asciiTheme="majorHAnsi" w:hAnsiTheme="majorHAnsi" w:cstheme="majorHAnsi"/>
          <w:b/>
          <w:sz w:val="20"/>
          <w:szCs w:val="20"/>
        </w:rPr>
      </w:pPr>
      <w:r w:rsidRPr="00B56BF2">
        <w:rPr>
          <w:rFonts w:asciiTheme="majorHAnsi" w:hAnsiTheme="majorHAnsi" w:cstheme="majorHAnsi"/>
          <w:b/>
          <w:bCs/>
          <w:sz w:val="20"/>
          <w:szCs w:val="20"/>
          <w:lang w:eastAsia="pl-PL"/>
        </w:rPr>
        <w:t>SPECYFIKACJA ISTOTNYCH WARUNKÓW ZAMÓWIENIA</w:t>
      </w:r>
      <w:r w:rsidRPr="00B56BF2">
        <w:rPr>
          <w:rFonts w:asciiTheme="majorHAnsi" w:hAnsiTheme="majorHAnsi" w:cstheme="majorHAnsi"/>
          <w:b/>
          <w:sz w:val="20"/>
          <w:szCs w:val="20"/>
        </w:rPr>
        <w:t xml:space="preserve"> </w:t>
      </w:r>
    </w:p>
    <w:p w14:paraId="45DEBE42" w14:textId="77777777" w:rsidR="00E14E84" w:rsidRPr="00B56BF2" w:rsidRDefault="00E14E84" w:rsidP="00E14E84">
      <w:pPr>
        <w:tabs>
          <w:tab w:val="right" w:leader="hyphen" w:pos="9530"/>
        </w:tabs>
        <w:spacing w:line="240" w:lineRule="auto"/>
        <w:jc w:val="center"/>
        <w:rPr>
          <w:rFonts w:asciiTheme="majorHAnsi" w:hAnsiTheme="majorHAnsi" w:cstheme="majorHAnsi"/>
          <w:b/>
          <w:bCs/>
          <w:sz w:val="20"/>
          <w:szCs w:val="20"/>
          <w:lang w:eastAsia="pl-PL"/>
        </w:rPr>
      </w:pPr>
      <w:r w:rsidRPr="00B56BF2">
        <w:rPr>
          <w:rFonts w:asciiTheme="majorHAnsi" w:hAnsiTheme="majorHAnsi" w:cstheme="majorHAnsi"/>
          <w:b/>
          <w:bCs/>
          <w:sz w:val="20"/>
          <w:szCs w:val="20"/>
          <w:lang w:eastAsia="pl-PL"/>
        </w:rPr>
        <w:t>na realizację zamówienia Stowarzyszenia Wielkie Jeziora Mazurskie 2020</w:t>
      </w:r>
    </w:p>
    <w:p w14:paraId="0D35D62D" w14:textId="77777777" w:rsidR="00E14E84" w:rsidRPr="00B56BF2" w:rsidRDefault="00E14E84" w:rsidP="00E14E84">
      <w:pPr>
        <w:tabs>
          <w:tab w:val="right" w:leader="hyphen" w:pos="9530"/>
        </w:tabs>
        <w:spacing w:line="240" w:lineRule="auto"/>
        <w:jc w:val="center"/>
        <w:rPr>
          <w:rFonts w:asciiTheme="majorHAnsi" w:hAnsiTheme="majorHAnsi" w:cstheme="majorHAnsi"/>
          <w:b/>
          <w:bCs/>
          <w:sz w:val="20"/>
          <w:szCs w:val="20"/>
          <w:lang w:eastAsia="pl-PL"/>
        </w:rPr>
      </w:pPr>
    </w:p>
    <w:p w14:paraId="65663AE9" w14:textId="77777777" w:rsidR="00E14E84" w:rsidRPr="00B56BF2" w:rsidRDefault="00E14E84" w:rsidP="00E14E84">
      <w:pPr>
        <w:tabs>
          <w:tab w:val="right" w:leader="hyphen" w:pos="9530"/>
        </w:tabs>
        <w:spacing w:line="240" w:lineRule="auto"/>
        <w:jc w:val="center"/>
        <w:rPr>
          <w:rFonts w:asciiTheme="majorHAnsi" w:hAnsiTheme="majorHAnsi" w:cstheme="majorHAnsi"/>
          <w:b/>
          <w:bCs/>
          <w:i/>
          <w:sz w:val="20"/>
          <w:szCs w:val="20"/>
          <w:lang w:eastAsia="pl-PL"/>
        </w:rPr>
      </w:pPr>
    </w:p>
    <w:p w14:paraId="1DEEF030" w14:textId="77777777" w:rsidR="00E14E84" w:rsidRPr="00B56BF2" w:rsidRDefault="00E14E84" w:rsidP="00E14E84">
      <w:pPr>
        <w:tabs>
          <w:tab w:val="right" w:leader="hyphen" w:pos="9530"/>
        </w:tabs>
        <w:spacing w:line="240" w:lineRule="auto"/>
        <w:jc w:val="center"/>
        <w:rPr>
          <w:rFonts w:asciiTheme="majorHAnsi" w:hAnsiTheme="majorHAnsi" w:cstheme="majorHAnsi"/>
          <w:b/>
          <w:bCs/>
          <w:i/>
          <w:sz w:val="20"/>
          <w:szCs w:val="20"/>
          <w:lang w:eastAsia="pl-PL"/>
        </w:rPr>
      </w:pPr>
    </w:p>
    <w:p w14:paraId="7281185B" w14:textId="77777777" w:rsidR="00E14E84" w:rsidRPr="00B56BF2" w:rsidRDefault="00E14E84" w:rsidP="00E14E84">
      <w:pPr>
        <w:spacing w:before="120"/>
        <w:jc w:val="center"/>
        <w:rPr>
          <w:rFonts w:asciiTheme="majorHAnsi" w:hAnsiTheme="majorHAnsi" w:cstheme="majorHAnsi"/>
          <w:b/>
          <w:i/>
          <w:sz w:val="20"/>
          <w:szCs w:val="20"/>
          <w:u w:val="single"/>
        </w:rPr>
      </w:pPr>
      <w:r w:rsidRPr="00B56BF2">
        <w:rPr>
          <w:rFonts w:asciiTheme="majorHAnsi" w:hAnsiTheme="majorHAnsi" w:cstheme="majorHAnsi"/>
          <w:b/>
          <w:sz w:val="20"/>
          <w:szCs w:val="20"/>
          <w:u w:val="single"/>
        </w:rPr>
        <w:t>„</w:t>
      </w:r>
      <w:bookmarkStart w:id="0" w:name="OLE_LINK1"/>
      <w:bookmarkStart w:id="1" w:name="OLE_LINK2"/>
      <w:bookmarkStart w:id="2" w:name="OLE_LINK3"/>
      <w:r w:rsidRPr="00B56BF2">
        <w:rPr>
          <w:rFonts w:asciiTheme="majorHAnsi" w:hAnsiTheme="majorHAnsi" w:cstheme="majorHAnsi"/>
          <w:b/>
          <w:sz w:val="20"/>
          <w:szCs w:val="20"/>
          <w:u w:val="single"/>
        </w:rPr>
        <w:t xml:space="preserve">Dostawa narzędzi TIK </w:t>
      </w:r>
      <w:r w:rsidR="00707D57" w:rsidRPr="00B56BF2">
        <w:rPr>
          <w:rFonts w:asciiTheme="majorHAnsi" w:hAnsiTheme="majorHAnsi" w:cstheme="majorHAnsi"/>
          <w:b/>
          <w:sz w:val="20"/>
          <w:szCs w:val="20"/>
          <w:u w:val="single"/>
        </w:rPr>
        <w:t xml:space="preserve">dla </w:t>
      </w:r>
      <w:r w:rsidRPr="00B56BF2">
        <w:rPr>
          <w:rFonts w:asciiTheme="majorHAnsi" w:hAnsiTheme="majorHAnsi" w:cstheme="majorHAnsi"/>
          <w:b/>
          <w:sz w:val="20"/>
          <w:szCs w:val="20"/>
          <w:u w:val="single"/>
        </w:rPr>
        <w:t xml:space="preserve">szkół gmin </w:t>
      </w:r>
      <w:bookmarkStart w:id="3" w:name="OLE_LINK22"/>
      <w:bookmarkStart w:id="4" w:name="OLE_LINK23"/>
      <w:r w:rsidRPr="00B56BF2">
        <w:rPr>
          <w:rFonts w:asciiTheme="majorHAnsi" w:hAnsiTheme="majorHAnsi" w:cstheme="majorHAnsi"/>
          <w:b/>
          <w:sz w:val="20"/>
          <w:szCs w:val="20"/>
          <w:u w:val="single"/>
        </w:rPr>
        <w:t>Mikołajki, Giżycko, Miłki</w:t>
      </w:r>
      <w:bookmarkEnd w:id="0"/>
      <w:bookmarkEnd w:id="1"/>
      <w:bookmarkEnd w:id="2"/>
      <w:bookmarkEnd w:id="3"/>
      <w:bookmarkEnd w:id="4"/>
      <w:r w:rsidRPr="00B56BF2">
        <w:rPr>
          <w:rFonts w:asciiTheme="majorHAnsi" w:hAnsiTheme="majorHAnsi" w:cstheme="majorHAnsi"/>
          <w:b/>
          <w:sz w:val="20"/>
          <w:szCs w:val="20"/>
          <w:u w:val="single"/>
        </w:rPr>
        <w:t>”</w:t>
      </w:r>
    </w:p>
    <w:p w14:paraId="5D9060BB" w14:textId="77777777" w:rsidR="00E14E84" w:rsidRPr="00B56BF2" w:rsidRDefault="00E14E84" w:rsidP="00707D57">
      <w:pPr>
        <w:spacing w:before="120"/>
        <w:rPr>
          <w:rFonts w:asciiTheme="majorHAnsi" w:hAnsiTheme="majorHAnsi" w:cstheme="majorHAnsi"/>
          <w:b/>
          <w:sz w:val="20"/>
          <w:szCs w:val="20"/>
        </w:rPr>
      </w:pPr>
    </w:p>
    <w:p w14:paraId="06DBC193" w14:textId="77777777" w:rsidR="00E14E84" w:rsidRPr="00B56BF2" w:rsidRDefault="00E14E84" w:rsidP="00E14E84">
      <w:pPr>
        <w:spacing w:before="120"/>
        <w:jc w:val="center"/>
        <w:rPr>
          <w:rFonts w:asciiTheme="majorHAnsi" w:hAnsiTheme="majorHAnsi" w:cstheme="majorHAnsi"/>
          <w:b/>
          <w:sz w:val="20"/>
          <w:szCs w:val="20"/>
        </w:rPr>
      </w:pPr>
    </w:p>
    <w:p w14:paraId="379DDD80" w14:textId="0A7A4C06" w:rsidR="00E14E84" w:rsidRPr="00B56BF2" w:rsidRDefault="00E14E84" w:rsidP="00E14E84">
      <w:pPr>
        <w:spacing w:before="120"/>
        <w:jc w:val="center"/>
        <w:rPr>
          <w:rFonts w:asciiTheme="majorHAnsi" w:hAnsiTheme="majorHAnsi" w:cstheme="majorHAnsi"/>
          <w:b/>
          <w:sz w:val="20"/>
          <w:szCs w:val="20"/>
        </w:rPr>
      </w:pPr>
      <w:r w:rsidRPr="00B56BF2">
        <w:rPr>
          <w:rFonts w:asciiTheme="majorHAnsi" w:hAnsiTheme="majorHAnsi" w:cstheme="majorHAnsi"/>
          <w:b/>
          <w:sz w:val="20"/>
          <w:szCs w:val="20"/>
        </w:rPr>
        <w:t xml:space="preserve">Nr sprawy: </w:t>
      </w:r>
      <w:bookmarkStart w:id="5" w:name="OLE_LINK4"/>
      <w:bookmarkStart w:id="6" w:name="OLE_LINK5"/>
      <w:r w:rsidRPr="00B56BF2">
        <w:rPr>
          <w:rFonts w:asciiTheme="majorHAnsi" w:hAnsiTheme="majorHAnsi" w:cstheme="majorHAnsi"/>
          <w:b/>
          <w:sz w:val="20"/>
          <w:szCs w:val="20"/>
        </w:rPr>
        <w:t xml:space="preserve">WJM. </w:t>
      </w:r>
      <w:r w:rsidR="00707D57" w:rsidRPr="00B56BF2">
        <w:rPr>
          <w:rFonts w:asciiTheme="majorHAnsi" w:hAnsiTheme="majorHAnsi" w:cstheme="majorHAnsi"/>
          <w:b/>
          <w:sz w:val="20"/>
          <w:szCs w:val="20"/>
        </w:rPr>
        <w:t xml:space="preserve"> </w:t>
      </w:r>
      <w:r w:rsidR="0091478C" w:rsidRPr="00B56BF2">
        <w:rPr>
          <w:rFonts w:asciiTheme="majorHAnsi" w:hAnsiTheme="majorHAnsi" w:cstheme="majorHAnsi"/>
          <w:b/>
          <w:sz w:val="20"/>
          <w:szCs w:val="20"/>
        </w:rPr>
        <w:t>271</w:t>
      </w:r>
      <w:r w:rsidRPr="00B56BF2">
        <w:rPr>
          <w:rFonts w:asciiTheme="majorHAnsi" w:hAnsiTheme="majorHAnsi" w:cstheme="majorHAnsi"/>
          <w:b/>
          <w:sz w:val="20"/>
          <w:szCs w:val="20"/>
        </w:rPr>
        <w:t>.2.201</w:t>
      </w:r>
      <w:bookmarkEnd w:id="5"/>
      <w:bookmarkEnd w:id="6"/>
      <w:r w:rsidRPr="00B56BF2">
        <w:rPr>
          <w:rFonts w:asciiTheme="majorHAnsi" w:hAnsiTheme="majorHAnsi" w:cstheme="majorHAnsi"/>
          <w:b/>
          <w:sz w:val="20"/>
          <w:szCs w:val="20"/>
        </w:rPr>
        <w:t>8</w:t>
      </w:r>
    </w:p>
    <w:p w14:paraId="3E473AB6" w14:textId="77777777" w:rsidR="00E14E84" w:rsidRPr="00B56BF2" w:rsidRDefault="00E14E84" w:rsidP="00E14E84">
      <w:pPr>
        <w:spacing w:line="240" w:lineRule="auto"/>
        <w:jc w:val="center"/>
        <w:rPr>
          <w:rFonts w:asciiTheme="majorHAnsi" w:hAnsiTheme="majorHAnsi" w:cstheme="majorHAnsi"/>
          <w:b/>
          <w:sz w:val="20"/>
          <w:szCs w:val="20"/>
          <w:lang w:eastAsia="pl-PL"/>
        </w:rPr>
      </w:pPr>
    </w:p>
    <w:p w14:paraId="4DA42F55" w14:textId="77777777" w:rsidR="00E14E84" w:rsidRPr="00B56BF2" w:rsidRDefault="00E14E84" w:rsidP="00E14E84">
      <w:pPr>
        <w:spacing w:line="240" w:lineRule="auto"/>
        <w:jc w:val="center"/>
        <w:rPr>
          <w:rFonts w:asciiTheme="majorHAnsi" w:hAnsiTheme="majorHAnsi" w:cstheme="majorHAnsi"/>
          <w:b/>
          <w:sz w:val="20"/>
          <w:szCs w:val="20"/>
          <w:lang w:eastAsia="pl-PL"/>
        </w:rPr>
      </w:pPr>
    </w:p>
    <w:p w14:paraId="2EB8BA34" w14:textId="77777777" w:rsidR="00E14E84" w:rsidRPr="00B56BF2" w:rsidRDefault="00E14E84" w:rsidP="00E14E84">
      <w:pPr>
        <w:spacing w:line="240" w:lineRule="auto"/>
        <w:jc w:val="center"/>
        <w:rPr>
          <w:rFonts w:asciiTheme="majorHAnsi" w:hAnsiTheme="majorHAnsi" w:cstheme="majorHAnsi"/>
          <w:b/>
          <w:sz w:val="20"/>
          <w:szCs w:val="20"/>
          <w:lang w:eastAsia="pl-PL"/>
        </w:rPr>
      </w:pPr>
    </w:p>
    <w:p w14:paraId="7FCC2D0F" w14:textId="77777777" w:rsidR="00E14E84" w:rsidRPr="00B56BF2" w:rsidRDefault="00E14E84" w:rsidP="00E14E84">
      <w:pPr>
        <w:spacing w:line="240" w:lineRule="auto"/>
        <w:jc w:val="center"/>
        <w:rPr>
          <w:rFonts w:asciiTheme="majorHAnsi" w:hAnsiTheme="majorHAnsi" w:cstheme="majorHAnsi"/>
          <w:b/>
          <w:sz w:val="20"/>
          <w:szCs w:val="20"/>
          <w:lang w:eastAsia="pl-PL"/>
        </w:rPr>
      </w:pPr>
    </w:p>
    <w:p w14:paraId="56E9A64A" w14:textId="77777777" w:rsidR="00E14E84" w:rsidRPr="00B56BF2" w:rsidRDefault="00E14E84" w:rsidP="00E14E84">
      <w:pPr>
        <w:tabs>
          <w:tab w:val="right" w:leader="hyphen" w:pos="9530"/>
        </w:tabs>
        <w:spacing w:line="240" w:lineRule="auto"/>
        <w:jc w:val="center"/>
        <w:rPr>
          <w:rFonts w:asciiTheme="majorHAnsi" w:hAnsiTheme="majorHAnsi" w:cstheme="majorHAnsi"/>
          <w:b/>
          <w:bCs/>
          <w:i/>
          <w:sz w:val="20"/>
          <w:szCs w:val="20"/>
          <w:lang w:eastAsia="pl-PL"/>
        </w:rPr>
      </w:pPr>
      <w:r w:rsidRPr="00B56BF2">
        <w:rPr>
          <w:rFonts w:asciiTheme="majorHAnsi" w:hAnsiTheme="majorHAnsi" w:cstheme="majorHAnsi"/>
          <w:b/>
          <w:bCs/>
          <w:i/>
          <w:sz w:val="20"/>
          <w:szCs w:val="20"/>
          <w:lang w:eastAsia="pl-PL"/>
        </w:rPr>
        <w:t>Przetarg nieograniczony</w:t>
      </w:r>
    </w:p>
    <w:p w14:paraId="5C9D38E0" w14:textId="77777777" w:rsidR="00E14E84" w:rsidRPr="00B56BF2" w:rsidRDefault="00E14E84" w:rsidP="00E14E84">
      <w:pPr>
        <w:spacing w:line="240" w:lineRule="auto"/>
        <w:rPr>
          <w:rFonts w:asciiTheme="majorHAnsi" w:hAnsiTheme="majorHAnsi" w:cstheme="majorHAnsi"/>
          <w:sz w:val="20"/>
          <w:szCs w:val="20"/>
          <w:lang w:eastAsia="pl-PL"/>
        </w:rPr>
      </w:pPr>
    </w:p>
    <w:p w14:paraId="169BDAF8" w14:textId="77777777" w:rsidR="00E14E84" w:rsidRPr="00B56BF2" w:rsidRDefault="00E14E84" w:rsidP="00E14E84">
      <w:pPr>
        <w:spacing w:line="240" w:lineRule="auto"/>
        <w:rPr>
          <w:rFonts w:asciiTheme="majorHAnsi" w:hAnsiTheme="majorHAnsi" w:cstheme="majorHAnsi"/>
          <w:sz w:val="20"/>
          <w:szCs w:val="20"/>
          <w:lang w:eastAsia="pl-PL"/>
        </w:rPr>
      </w:pPr>
    </w:p>
    <w:p w14:paraId="742C1DA7" w14:textId="77777777" w:rsidR="00E14E84" w:rsidRDefault="00E14E84" w:rsidP="00E14E84">
      <w:pPr>
        <w:spacing w:line="240" w:lineRule="auto"/>
        <w:rPr>
          <w:rFonts w:asciiTheme="majorHAnsi" w:hAnsiTheme="majorHAnsi" w:cstheme="majorHAnsi"/>
          <w:sz w:val="20"/>
          <w:szCs w:val="20"/>
          <w:lang w:eastAsia="pl-PL"/>
        </w:rPr>
      </w:pPr>
    </w:p>
    <w:p w14:paraId="0CA2B7CB" w14:textId="77777777" w:rsidR="00D00C6E" w:rsidRDefault="00D00C6E" w:rsidP="00E14E84">
      <w:pPr>
        <w:spacing w:line="240" w:lineRule="auto"/>
        <w:rPr>
          <w:rFonts w:asciiTheme="majorHAnsi" w:hAnsiTheme="majorHAnsi" w:cstheme="majorHAnsi"/>
          <w:sz w:val="20"/>
          <w:szCs w:val="20"/>
          <w:lang w:eastAsia="pl-PL"/>
        </w:rPr>
      </w:pPr>
    </w:p>
    <w:p w14:paraId="59719354" w14:textId="77777777" w:rsidR="00D00C6E" w:rsidRDefault="00D00C6E" w:rsidP="00E14E84">
      <w:pPr>
        <w:spacing w:line="240" w:lineRule="auto"/>
        <w:rPr>
          <w:rFonts w:asciiTheme="majorHAnsi" w:hAnsiTheme="majorHAnsi" w:cstheme="majorHAnsi"/>
          <w:sz w:val="20"/>
          <w:szCs w:val="20"/>
          <w:lang w:eastAsia="pl-PL"/>
        </w:rPr>
      </w:pPr>
    </w:p>
    <w:p w14:paraId="752DDA46" w14:textId="77777777" w:rsidR="00D00C6E" w:rsidRPr="00B56BF2" w:rsidRDefault="00D00C6E" w:rsidP="00E14E84">
      <w:pPr>
        <w:spacing w:line="240" w:lineRule="auto"/>
        <w:rPr>
          <w:rFonts w:asciiTheme="majorHAnsi" w:hAnsiTheme="majorHAnsi" w:cstheme="majorHAnsi"/>
          <w:sz w:val="20"/>
          <w:szCs w:val="20"/>
          <w:lang w:eastAsia="pl-PL"/>
        </w:rPr>
      </w:pPr>
    </w:p>
    <w:tbl>
      <w:tblPr>
        <w:tblW w:w="9464" w:type="dxa"/>
        <w:tblLook w:val="04A0" w:firstRow="1" w:lastRow="0" w:firstColumn="1" w:lastColumn="0" w:noHBand="0" w:noVBand="1"/>
      </w:tblPr>
      <w:tblGrid>
        <w:gridCol w:w="3828"/>
        <w:gridCol w:w="2659"/>
        <w:gridCol w:w="2977"/>
      </w:tblGrid>
      <w:tr w:rsidR="00E14E84" w:rsidRPr="00B56BF2" w14:paraId="1E8359FD" w14:textId="77777777" w:rsidTr="00AF63C6">
        <w:tc>
          <w:tcPr>
            <w:tcW w:w="3828" w:type="dxa"/>
            <w:shd w:val="clear" w:color="auto" w:fill="auto"/>
          </w:tcPr>
          <w:p w14:paraId="5B7A8D65" w14:textId="77777777" w:rsidR="00E14E84" w:rsidRPr="00B56BF2" w:rsidRDefault="00E14E84" w:rsidP="002C159C">
            <w:pPr>
              <w:spacing w:line="240" w:lineRule="auto"/>
              <w:rPr>
                <w:rFonts w:asciiTheme="majorHAnsi" w:hAnsiTheme="majorHAnsi" w:cstheme="majorHAnsi"/>
                <w:sz w:val="20"/>
                <w:szCs w:val="20"/>
                <w:lang w:eastAsia="pl-PL"/>
              </w:rPr>
            </w:pPr>
          </w:p>
        </w:tc>
        <w:tc>
          <w:tcPr>
            <w:tcW w:w="5636" w:type="dxa"/>
            <w:gridSpan w:val="2"/>
            <w:shd w:val="clear" w:color="auto" w:fill="auto"/>
          </w:tcPr>
          <w:p w14:paraId="078F541B" w14:textId="77777777" w:rsidR="00E14E84" w:rsidRPr="00B56BF2" w:rsidRDefault="00E14E84" w:rsidP="002C159C">
            <w:pPr>
              <w:spacing w:line="240" w:lineRule="auto"/>
              <w:jc w:val="center"/>
              <w:rPr>
                <w:rFonts w:asciiTheme="majorHAnsi" w:hAnsiTheme="majorHAnsi" w:cstheme="majorHAnsi"/>
                <w:b/>
                <w:sz w:val="20"/>
                <w:szCs w:val="20"/>
              </w:rPr>
            </w:pPr>
          </w:p>
          <w:p w14:paraId="209A3F51" w14:textId="77777777" w:rsidR="00E14E84" w:rsidRPr="00B56BF2" w:rsidRDefault="00E14E84" w:rsidP="00DE7A18">
            <w:pPr>
              <w:spacing w:line="240" w:lineRule="auto"/>
              <w:rPr>
                <w:rFonts w:asciiTheme="majorHAnsi" w:hAnsiTheme="majorHAnsi" w:cstheme="majorHAnsi"/>
                <w:b/>
                <w:sz w:val="20"/>
                <w:szCs w:val="20"/>
              </w:rPr>
            </w:pPr>
            <w:r w:rsidRPr="00B56BF2">
              <w:rPr>
                <w:rFonts w:asciiTheme="majorHAnsi" w:hAnsiTheme="majorHAnsi" w:cstheme="majorHAnsi"/>
                <w:b/>
                <w:sz w:val="20"/>
                <w:szCs w:val="20"/>
              </w:rPr>
              <w:t>ZATWIERDZAM</w:t>
            </w:r>
          </w:p>
          <w:p w14:paraId="587BC00B" w14:textId="77777777" w:rsidR="00E14E84" w:rsidRPr="00B56BF2" w:rsidRDefault="00E14E84" w:rsidP="002C159C">
            <w:pPr>
              <w:spacing w:line="240" w:lineRule="auto"/>
              <w:jc w:val="center"/>
              <w:rPr>
                <w:rFonts w:asciiTheme="majorHAnsi" w:hAnsiTheme="majorHAnsi" w:cstheme="majorHAnsi"/>
                <w:b/>
                <w:sz w:val="20"/>
                <w:szCs w:val="20"/>
              </w:rPr>
            </w:pPr>
          </w:p>
        </w:tc>
      </w:tr>
      <w:tr w:rsidR="00E14E84" w:rsidRPr="00B56BF2" w14:paraId="57302230" w14:textId="77777777" w:rsidTr="00AF63C6">
        <w:trPr>
          <w:trHeight w:val="80"/>
        </w:trPr>
        <w:tc>
          <w:tcPr>
            <w:tcW w:w="3828" w:type="dxa"/>
            <w:shd w:val="clear" w:color="auto" w:fill="auto"/>
          </w:tcPr>
          <w:p w14:paraId="301FF948" w14:textId="77777777" w:rsidR="00E14E84" w:rsidRPr="00B56BF2" w:rsidRDefault="00E14E84" w:rsidP="002C159C">
            <w:pPr>
              <w:spacing w:line="240" w:lineRule="auto"/>
              <w:rPr>
                <w:rFonts w:asciiTheme="majorHAnsi" w:hAnsiTheme="majorHAnsi" w:cstheme="majorHAnsi"/>
                <w:sz w:val="20"/>
                <w:szCs w:val="20"/>
                <w:lang w:eastAsia="pl-PL"/>
              </w:rPr>
            </w:pPr>
          </w:p>
        </w:tc>
        <w:tc>
          <w:tcPr>
            <w:tcW w:w="2659" w:type="dxa"/>
            <w:shd w:val="clear" w:color="auto" w:fill="auto"/>
          </w:tcPr>
          <w:p w14:paraId="55AB05BD" w14:textId="2ED2F130" w:rsidR="00E14E84" w:rsidRPr="00B56BF2" w:rsidRDefault="00E14E84" w:rsidP="002C159C">
            <w:pPr>
              <w:spacing w:line="240" w:lineRule="auto"/>
              <w:jc w:val="center"/>
              <w:rPr>
                <w:rFonts w:asciiTheme="majorHAnsi" w:hAnsiTheme="majorHAnsi" w:cstheme="majorHAnsi"/>
                <w:sz w:val="20"/>
                <w:szCs w:val="20"/>
                <w:lang w:eastAsia="pl-PL"/>
              </w:rPr>
            </w:pPr>
          </w:p>
        </w:tc>
        <w:tc>
          <w:tcPr>
            <w:tcW w:w="2977" w:type="dxa"/>
            <w:shd w:val="clear" w:color="auto" w:fill="auto"/>
          </w:tcPr>
          <w:p w14:paraId="1D08018C" w14:textId="3945D0B3" w:rsidR="00E14E84" w:rsidRPr="00B56BF2" w:rsidRDefault="00E14E84" w:rsidP="002C159C">
            <w:pPr>
              <w:spacing w:line="240" w:lineRule="auto"/>
              <w:jc w:val="center"/>
              <w:rPr>
                <w:rFonts w:asciiTheme="majorHAnsi" w:hAnsiTheme="majorHAnsi" w:cstheme="majorHAnsi"/>
                <w:sz w:val="20"/>
                <w:szCs w:val="20"/>
                <w:lang w:eastAsia="pl-PL"/>
              </w:rPr>
            </w:pPr>
          </w:p>
        </w:tc>
      </w:tr>
      <w:tr w:rsidR="00E14E84" w:rsidRPr="00B56BF2" w14:paraId="2E838132" w14:textId="77777777" w:rsidTr="00AF63C6">
        <w:tc>
          <w:tcPr>
            <w:tcW w:w="3828" w:type="dxa"/>
            <w:shd w:val="clear" w:color="auto" w:fill="auto"/>
          </w:tcPr>
          <w:p w14:paraId="6C9C6C78" w14:textId="77777777" w:rsidR="00E14E84" w:rsidRPr="00B56BF2" w:rsidRDefault="00E14E84" w:rsidP="002C159C">
            <w:pPr>
              <w:spacing w:line="240" w:lineRule="auto"/>
              <w:rPr>
                <w:rFonts w:asciiTheme="majorHAnsi" w:hAnsiTheme="majorHAnsi" w:cstheme="majorHAnsi"/>
                <w:sz w:val="20"/>
                <w:szCs w:val="20"/>
                <w:lang w:eastAsia="pl-PL"/>
              </w:rPr>
            </w:pPr>
          </w:p>
        </w:tc>
        <w:tc>
          <w:tcPr>
            <w:tcW w:w="2659" w:type="dxa"/>
            <w:shd w:val="clear" w:color="auto" w:fill="auto"/>
          </w:tcPr>
          <w:p w14:paraId="47FA1A0D" w14:textId="77777777" w:rsidR="00E14E84" w:rsidRPr="00B56BF2" w:rsidRDefault="00E14E84" w:rsidP="002C159C">
            <w:pPr>
              <w:spacing w:line="240" w:lineRule="auto"/>
              <w:jc w:val="center"/>
              <w:rPr>
                <w:rFonts w:asciiTheme="majorHAnsi" w:hAnsiTheme="majorHAnsi" w:cstheme="majorHAnsi"/>
                <w:sz w:val="20"/>
                <w:szCs w:val="20"/>
                <w:lang w:eastAsia="pl-PL"/>
              </w:rPr>
            </w:pPr>
          </w:p>
        </w:tc>
        <w:tc>
          <w:tcPr>
            <w:tcW w:w="2977" w:type="dxa"/>
            <w:shd w:val="clear" w:color="auto" w:fill="auto"/>
          </w:tcPr>
          <w:p w14:paraId="60C63246" w14:textId="77777777" w:rsidR="00E14E84" w:rsidRPr="00B56BF2" w:rsidRDefault="00E14E84" w:rsidP="002C159C">
            <w:pPr>
              <w:spacing w:line="240" w:lineRule="auto"/>
              <w:jc w:val="center"/>
              <w:rPr>
                <w:rFonts w:asciiTheme="majorHAnsi" w:hAnsiTheme="majorHAnsi" w:cstheme="majorHAnsi"/>
                <w:sz w:val="20"/>
                <w:szCs w:val="20"/>
                <w:lang w:eastAsia="pl-PL"/>
              </w:rPr>
            </w:pPr>
          </w:p>
        </w:tc>
      </w:tr>
      <w:tr w:rsidR="00E14E84" w:rsidRPr="00B56BF2" w14:paraId="3F32C3A9" w14:textId="77777777" w:rsidTr="00AF63C6">
        <w:tc>
          <w:tcPr>
            <w:tcW w:w="3828" w:type="dxa"/>
            <w:shd w:val="clear" w:color="auto" w:fill="auto"/>
          </w:tcPr>
          <w:p w14:paraId="060025DF" w14:textId="77777777" w:rsidR="00E14E84" w:rsidRPr="00B56BF2" w:rsidRDefault="00E14E84" w:rsidP="002C159C">
            <w:pPr>
              <w:spacing w:line="240" w:lineRule="auto"/>
              <w:rPr>
                <w:rFonts w:asciiTheme="majorHAnsi" w:hAnsiTheme="majorHAnsi" w:cstheme="majorHAnsi"/>
                <w:sz w:val="20"/>
                <w:szCs w:val="20"/>
                <w:lang w:eastAsia="pl-PL"/>
              </w:rPr>
            </w:pPr>
          </w:p>
        </w:tc>
        <w:tc>
          <w:tcPr>
            <w:tcW w:w="2659" w:type="dxa"/>
            <w:shd w:val="clear" w:color="auto" w:fill="auto"/>
          </w:tcPr>
          <w:p w14:paraId="4EB99329" w14:textId="6D7B9667" w:rsidR="00E14E84" w:rsidRPr="00B56BF2" w:rsidRDefault="00E14E84" w:rsidP="002C159C">
            <w:pPr>
              <w:spacing w:line="240" w:lineRule="auto"/>
              <w:jc w:val="center"/>
              <w:rPr>
                <w:rFonts w:asciiTheme="majorHAnsi" w:hAnsiTheme="majorHAnsi" w:cstheme="majorHAnsi"/>
                <w:sz w:val="20"/>
                <w:szCs w:val="20"/>
                <w:lang w:eastAsia="pl-PL"/>
              </w:rPr>
            </w:pPr>
          </w:p>
        </w:tc>
        <w:tc>
          <w:tcPr>
            <w:tcW w:w="2977" w:type="dxa"/>
            <w:shd w:val="clear" w:color="auto" w:fill="auto"/>
          </w:tcPr>
          <w:p w14:paraId="404F59BF" w14:textId="4664306E" w:rsidR="00E14E84" w:rsidRPr="00B56BF2" w:rsidRDefault="00E14E84" w:rsidP="002C159C">
            <w:pPr>
              <w:spacing w:line="240" w:lineRule="auto"/>
              <w:jc w:val="center"/>
              <w:rPr>
                <w:rFonts w:asciiTheme="majorHAnsi" w:hAnsiTheme="majorHAnsi" w:cstheme="majorHAnsi"/>
                <w:sz w:val="20"/>
                <w:szCs w:val="20"/>
                <w:lang w:eastAsia="pl-PL"/>
              </w:rPr>
            </w:pPr>
          </w:p>
        </w:tc>
      </w:tr>
      <w:tr w:rsidR="00DE7A18" w:rsidRPr="00B56BF2" w14:paraId="57716305" w14:textId="77777777" w:rsidTr="00AF63C6">
        <w:tc>
          <w:tcPr>
            <w:tcW w:w="3828" w:type="dxa"/>
            <w:shd w:val="clear" w:color="auto" w:fill="auto"/>
          </w:tcPr>
          <w:p w14:paraId="19890AFB" w14:textId="2FCEBEC6" w:rsidR="00DE7A18" w:rsidRPr="00B56BF2" w:rsidRDefault="00DE7A18" w:rsidP="00AF63C6">
            <w:pPr>
              <w:spacing w:line="240" w:lineRule="auto"/>
              <w:jc w:val="center"/>
              <w:rPr>
                <w:rFonts w:asciiTheme="majorHAnsi" w:hAnsiTheme="majorHAnsi" w:cstheme="majorHAnsi"/>
                <w:sz w:val="20"/>
                <w:szCs w:val="20"/>
                <w:lang w:eastAsia="pl-PL"/>
              </w:rPr>
            </w:pPr>
            <w:r w:rsidRPr="00B06C60">
              <w:rPr>
                <w:rFonts w:ascii="Calibri Light" w:hAnsi="Calibri Light" w:cs="Calibri Light"/>
                <w:sz w:val="22"/>
                <w:szCs w:val="22"/>
                <w:lang w:eastAsia="pl-PL"/>
              </w:rPr>
              <w:t>/ - / Piotr Jakubowski</w:t>
            </w:r>
          </w:p>
        </w:tc>
        <w:tc>
          <w:tcPr>
            <w:tcW w:w="5636" w:type="dxa"/>
            <w:gridSpan w:val="2"/>
            <w:shd w:val="clear" w:color="auto" w:fill="auto"/>
          </w:tcPr>
          <w:p w14:paraId="240E6625" w14:textId="6087C409" w:rsidR="00DE7A18" w:rsidRPr="00B56BF2" w:rsidRDefault="00DE7A18" w:rsidP="00DE7A18">
            <w:pPr>
              <w:spacing w:line="240" w:lineRule="auto"/>
              <w:jc w:val="center"/>
              <w:rPr>
                <w:rFonts w:asciiTheme="majorHAnsi" w:hAnsiTheme="majorHAnsi" w:cstheme="majorHAnsi"/>
                <w:sz w:val="20"/>
                <w:szCs w:val="20"/>
                <w:lang w:eastAsia="pl-PL"/>
              </w:rPr>
            </w:pPr>
            <w:r>
              <w:rPr>
                <w:rFonts w:ascii="Calibri Light" w:hAnsi="Calibri Light" w:cs="Calibri Light"/>
                <w:sz w:val="22"/>
                <w:szCs w:val="22"/>
                <w:lang w:eastAsia="pl-PL"/>
              </w:rPr>
              <w:t>/ - / Wojciech Karol Iwaszkiewicz / - /</w:t>
            </w:r>
          </w:p>
        </w:tc>
      </w:tr>
      <w:tr w:rsidR="00DE7A18" w:rsidRPr="00B56BF2" w14:paraId="3E76BAEF" w14:textId="77777777" w:rsidTr="00AF63C6">
        <w:tc>
          <w:tcPr>
            <w:tcW w:w="3828" w:type="dxa"/>
            <w:shd w:val="clear" w:color="auto" w:fill="auto"/>
          </w:tcPr>
          <w:p w14:paraId="233FF042" w14:textId="77777777" w:rsidR="00DE7A18" w:rsidRPr="00B06C60" w:rsidRDefault="00DE7A18" w:rsidP="00DE7A18">
            <w:pPr>
              <w:spacing w:line="240" w:lineRule="auto"/>
              <w:rPr>
                <w:rFonts w:ascii="Calibri Light" w:hAnsi="Calibri Light" w:cs="Calibri Light"/>
                <w:sz w:val="22"/>
                <w:szCs w:val="22"/>
                <w:lang w:eastAsia="pl-PL"/>
              </w:rPr>
            </w:pPr>
          </w:p>
        </w:tc>
        <w:tc>
          <w:tcPr>
            <w:tcW w:w="5636" w:type="dxa"/>
            <w:gridSpan w:val="2"/>
            <w:shd w:val="clear" w:color="auto" w:fill="auto"/>
          </w:tcPr>
          <w:p w14:paraId="66F0C9B3" w14:textId="77777777" w:rsidR="00DE7A18" w:rsidRPr="00B06C60" w:rsidRDefault="00DE7A18" w:rsidP="00DE7A18">
            <w:pPr>
              <w:spacing w:line="240" w:lineRule="auto"/>
              <w:jc w:val="center"/>
              <w:rPr>
                <w:rFonts w:ascii="Calibri Light" w:hAnsi="Calibri Light" w:cs="Calibri Light"/>
                <w:sz w:val="22"/>
                <w:szCs w:val="22"/>
                <w:lang w:eastAsia="pl-PL"/>
              </w:rPr>
            </w:pPr>
          </w:p>
        </w:tc>
      </w:tr>
      <w:tr w:rsidR="00DE7A18" w:rsidRPr="00B56BF2" w14:paraId="33A41AFD" w14:textId="77777777" w:rsidTr="00AF63C6">
        <w:tc>
          <w:tcPr>
            <w:tcW w:w="3828" w:type="dxa"/>
            <w:shd w:val="clear" w:color="auto" w:fill="auto"/>
          </w:tcPr>
          <w:p w14:paraId="5A800D9F" w14:textId="39AC3A19" w:rsidR="00DE7A18" w:rsidRPr="00B06C60" w:rsidRDefault="00DE7A18" w:rsidP="00AF63C6">
            <w:pPr>
              <w:spacing w:line="240" w:lineRule="auto"/>
              <w:jc w:val="center"/>
              <w:rPr>
                <w:rFonts w:ascii="Calibri Light" w:hAnsi="Calibri Light" w:cs="Calibri Light"/>
                <w:sz w:val="22"/>
                <w:szCs w:val="22"/>
                <w:lang w:eastAsia="pl-PL"/>
              </w:rPr>
            </w:pPr>
            <w:r w:rsidRPr="00B06C60">
              <w:rPr>
                <w:rFonts w:ascii="Calibri Light" w:hAnsi="Calibri Light" w:cs="Calibri Light"/>
                <w:sz w:val="22"/>
                <w:szCs w:val="22"/>
                <w:lang w:eastAsia="pl-PL"/>
              </w:rPr>
              <w:t>Przewodniczący Zarządu Stowarzyszenia Wielkie Jeziora Mazurskie 2020</w:t>
            </w:r>
          </w:p>
        </w:tc>
        <w:tc>
          <w:tcPr>
            <w:tcW w:w="5636" w:type="dxa"/>
            <w:gridSpan w:val="2"/>
            <w:shd w:val="clear" w:color="auto" w:fill="auto"/>
          </w:tcPr>
          <w:p w14:paraId="68EDE053" w14:textId="77777777" w:rsidR="00DE7A18" w:rsidRDefault="00DE7A18" w:rsidP="00DE7A18">
            <w:pPr>
              <w:spacing w:line="240" w:lineRule="auto"/>
              <w:jc w:val="center"/>
              <w:rPr>
                <w:rFonts w:ascii="Calibri Light" w:hAnsi="Calibri Light" w:cs="Calibri Light"/>
                <w:sz w:val="22"/>
                <w:szCs w:val="22"/>
                <w:lang w:eastAsia="pl-PL"/>
              </w:rPr>
            </w:pPr>
            <w:r>
              <w:rPr>
                <w:rFonts w:ascii="Calibri Light" w:hAnsi="Calibri Light" w:cs="Calibri Light"/>
                <w:sz w:val="22"/>
                <w:szCs w:val="22"/>
                <w:lang w:eastAsia="pl-PL"/>
              </w:rPr>
              <w:t>Sekretarz</w:t>
            </w:r>
            <w:r w:rsidRPr="00B06C60">
              <w:rPr>
                <w:rFonts w:ascii="Calibri Light" w:hAnsi="Calibri Light" w:cs="Calibri Light"/>
                <w:sz w:val="22"/>
                <w:szCs w:val="22"/>
                <w:lang w:eastAsia="pl-PL"/>
              </w:rPr>
              <w:t xml:space="preserve"> Zarządu Stowarzyszenia </w:t>
            </w:r>
          </w:p>
          <w:p w14:paraId="7D976254" w14:textId="08C3D0F5" w:rsidR="00DE7A18" w:rsidRPr="00B06C60" w:rsidRDefault="00DE7A18" w:rsidP="00DE7A18">
            <w:pPr>
              <w:spacing w:line="240" w:lineRule="auto"/>
              <w:jc w:val="center"/>
              <w:rPr>
                <w:rFonts w:ascii="Calibri Light" w:hAnsi="Calibri Light" w:cs="Calibri Light"/>
                <w:sz w:val="22"/>
                <w:szCs w:val="22"/>
                <w:lang w:eastAsia="pl-PL"/>
              </w:rPr>
            </w:pPr>
            <w:r w:rsidRPr="00B06C60">
              <w:rPr>
                <w:rFonts w:ascii="Calibri Light" w:hAnsi="Calibri Light" w:cs="Calibri Light"/>
                <w:sz w:val="22"/>
                <w:szCs w:val="22"/>
                <w:lang w:eastAsia="pl-PL"/>
              </w:rPr>
              <w:t>Wielkie Jeziora Mazurskie 2020</w:t>
            </w:r>
          </w:p>
        </w:tc>
      </w:tr>
    </w:tbl>
    <w:p w14:paraId="33F09EE5" w14:textId="77777777" w:rsidR="00E14E84" w:rsidRPr="00B56BF2" w:rsidRDefault="00E14E84" w:rsidP="00E14E84">
      <w:pPr>
        <w:spacing w:line="240" w:lineRule="auto"/>
        <w:rPr>
          <w:rFonts w:asciiTheme="majorHAnsi" w:hAnsiTheme="majorHAnsi" w:cstheme="majorHAnsi"/>
          <w:sz w:val="20"/>
          <w:szCs w:val="20"/>
          <w:lang w:eastAsia="pl-PL"/>
        </w:rPr>
      </w:pPr>
    </w:p>
    <w:p w14:paraId="310C7622" w14:textId="77777777" w:rsidR="00E14E84" w:rsidRPr="00B56BF2" w:rsidRDefault="00E14E84" w:rsidP="00E14E84">
      <w:pPr>
        <w:spacing w:line="240" w:lineRule="auto"/>
        <w:rPr>
          <w:rFonts w:asciiTheme="majorHAnsi" w:hAnsiTheme="majorHAnsi" w:cstheme="majorHAnsi"/>
          <w:sz w:val="20"/>
          <w:szCs w:val="20"/>
          <w:lang w:eastAsia="pl-PL"/>
        </w:rPr>
      </w:pPr>
    </w:p>
    <w:p w14:paraId="461CC002" w14:textId="77777777" w:rsidR="00E14E84" w:rsidRDefault="00E14E84" w:rsidP="00E14E84">
      <w:pPr>
        <w:spacing w:line="240" w:lineRule="auto"/>
        <w:rPr>
          <w:rFonts w:asciiTheme="majorHAnsi" w:hAnsiTheme="majorHAnsi" w:cstheme="majorHAnsi"/>
          <w:sz w:val="20"/>
          <w:szCs w:val="20"/>
          <w:lang w:eastAsia="pl-PL"/>
        </w:rPr>
      </w:pPr>
    </w:p>
    <w:p w14:paraId="53787CE9" w14:textId="77777777" w:rsidR="00DE7A18" w:rsidRPr="00B56BF2" w:rsidRDefault="00DE7A18" w:rsidP="00E14E84">
      <w:pPr>
        <w:spacing w:line="240" w:lineRule="auto"/>
        <w:rPr>
          <w:rFonts w:asciiTheme="majorHAnsi" w:hAnsiTheme="majorHAnsi" w:cstheme="majorHAnsi"/>
          <w:sz w:val="20"/>
          <w:szCs w:val="20"/>
          <w:lang w:eastAsia="pl-PL"/>
        </w:rPr>
      </w:pPr>
    </w:p>
    <w:p w14:paraId="57FED568" w14:textId="77777777" w:rsidR="00E14E84" w:rsidRPr="00B56BF2" w:rsidRDefault="00E14E84" w:rsidP="00E14E84">
      <w:pPr>
        <w:tabs>
          <w:tab w:val="right" w:leader="hyphen" w:pos="9530"/>
        </w:tabs>
        <w:spacing w:line="240" w:lineRule="auto"/>
        <w:jc w:val="center"/>
        <w:rPr>
          <w:rFonts w:asciiTheme="majorHAnsi" w:hAnsiTheme="majorHAnsi" w:cstheme="majorHAnsi"/>
          <w:b/>
          <w:bCs/>
          <w:sz w:val="20"/>
          <w:szCs w:val="20"/>
          <w:lang w:eastAsia="pl-PL"/>
        </w:rPr>
      </w:pPr>
    </w:p>
    <w:p w14:paraId="664DD7F6" w14:textId="77777777" w:rsidR="00E14E84" w:rsidRPr="00B56BF2" w:rsidRDefault="00E14E84" w:rsidP="00E14E84">
      <w:pPr>
        <w:pStyle w:val="Default"/>
        <w:jc w:val="center"/>
        <w:rPr>
          <w:rFonts w:asciiTheme="majorHAnsi" w:hAnsiTheme="majorHAnsi" w:cstheme="majorHAnsi"/>
          <w:b/>
          <w:color w:val="auto"/>
          <w:sz w:val="20"/>
          <w:szCs w:val="20"/>
        </w:rPr>
      </w:pPr>
      <w:bookmarkStart w:id="7" w:name="OLE_LINK28"/>
      <w:bookmarkStart w:id="8" w:name="OLE_LINK29"/>
      <w:r w:rsidRPr="00B56BF2">
        <w:rPr>
          <w:rFonts w:asciiTheme="majorHAnsi" w:hAnsiTheme="majorHAnsi" w:cstheme="majorHAnsi"/>
          <w:b/>
          <w:color w:val="auto"/>
          <w:sz w:val="20"/>
          <w:szCs w:val="20"/>
        </w:rPr>
        <w:t>Stowarzyszenie Wielkie Jeziora Mazurskie 2020</w:t>
      </w:r>
    </w:p>
    <w:p w14:paraId="5362E8C2" w14:textId="77777777" w:rsidR="00E14E84" w:rsidRDefault="00E14E84" w:rsidP="00E14E84">
      <w:pPr>
        <w:tabs>
          <w:tab w:val="right" w:leader="hyphen" w:pos="9530"/>
        </w:tabs>
        <w:spacing w:line="240" w:lineRule="auto"/>
        <w:jc w:val="center"/>
        <w:rPr>
          <w:rFonts w:asciiTheme="majorHAnsi" w:hAnsiTheme="majorHAnsi" w:cstheme="majorHAnsi"/>
          <w:sz w:val="20"/>
          <w:szCs w:val="20"/>
        </w:rPr>
      </w:pPr>
      <w:r w:rsidRPr="00B56BF2">
        <w:rPr>
          <w:rFonts w:asciiTheme="majorHAnsi" w:hAnsiTheme="majorHAnsi" w:cstheme="majorHAnsi"/>
          <w:sz w:val="20"/>
          <w:szCs w:val="20"/>
        </w:rPr>
        <w:t>ul. Kolejowa 6, 11-730 Mikołajki</w:t>
      </w:r>
    </w:p>
    <w:p w14:paraId="76F6F390" w14:textId="77777777" w:rsidR="00D00C6E" w:rsidRDefault="00D00C6E" w:rsidP="00E14E84">
      <w:pPr>
        <w:tabs>
          <w:tab w:val="right" w:leader="hyphen" w:pos="9530"/>
        </w:tabs>
        <w:spacing w:line="240" w:lineRule="auto"/>
        <w:jc w:val="center"/>
        <w:rPr>
          <w:rFonts w:asciiTheme="majorHAnsi" w:hAnsiTheme="majorHAnsi" w:cstheme="majorHAnsi"/>
          <w:sz w:val="20"/>
          <w:szCs w:val="20"/>
        </w:rPr>
      </w:pPr>
    </w:p>
    <w:p w14:paraId="2EDDAEA5" w14:textId="77777777" w:rsidR="00D00C6E" w:rsidRDefault="00D00C6E" w:rsidP="00E14E84">
      <w:pPr>
        <w:tabs>
          <w:tab w:val="right" w:leader="hyphen" w:pos="9530"/>
        </w:tabs>
        <w:spacing w:line="240" w:lineRule="auto"/>
        <w:jc w:val="center"/>
        <w:rPr>
          <w:rFonts w:asciiTheme="majorHAnsi" w:hAnsiTheme="majorHAnsi" w:cstheme="majorHAnsi"/>
          <w:sz w:val="20"/>
          <w:szCs w:val="20"/>
        </w:rPr>
      </w:pPr>
    </w:p>
    <w:p w14:paraId="051FF209" w14:textId="77777777" w:rsidR="00D00C6E" w:rsidRDefault="00D00C6E" w:rsidP="00E14E84">
      <w:pPr>
        <w:tabs>
          <w:tab w:val="right" w:leader="hyphen" w:pos="9530"/>
        </w:tabs>
        <w:spacing w:line="240" w:lineRule="auto"/>
        <w:jc w:val="center"/>
        <w:rPr>
          <w:rFonts w:asciiTheme="majorHAnsi" w:hAnsiTheme="majorHAnsi" w:cstheme="majorHAnsi"/>
          <w:sz w:val="20"/>
          <w:szCs w:val="20"/>
        </w:rPr>
      </w:pPr>
    </w:p>
    <w:p w14:paraId="18D7A466" w14:textId="316450B1" w:rsidR="00D00C6E" w:rsidRPr="00B56BF2" w:rsidRDefault="00D00C6E" w:rsidP="00E14E84">
      <w:pPr>
        <w:tabs>
          <w:tab w:val="right" w:leader="hyphen" w:pos="9530"/>
        </w:tabs>
        <w:spacing w:line="240" w:lineRule="auto"/>
        <w:jc w:val="center"/>
        <w:rPr>
          <w:rFonts w:asciiTheme="majorHAnsi" w:hAnsiTheme="majorHAnsi" w:cstheme="majorHAnsi"/>
          <w:sz w:val="20"/>
          <w:szCs w:val="20"/>
        </w:rPr>
      </w:pPr>
      <w:r w:rsidRPr="00B56BF2">
        <w:rPr>
          <w:rFonts w:asciiTheme="majorHAnsi" w:hAnsiTheme="majorHAnsi" w:cstheme="majorHAnsi"/>
          <w:sz w:val="20"/>
          <w:szCs w:val="20"/>
        </w:rPr>
        <w:t xml:space="preserve">Mikołajki, dnia </w:t>
      </w:r>
      <w:r w:rsidR="0069793E">
        <w:rPr>
          <w:rFonts w:asciiTheme="majorHAnsi" w:hAnsiTheme="majorHAnsi" w:cstheme="majorHAnsi"/>
          <w:sz w:val="20"/>
          <w:szCs w:val="20"/>
        </w:rPr>
        <w:t>19</w:t>
      </w:r>
      <w:r w:rsidRPr="00B56BF2">
        <w:rPr>
          <w:rFonts w:asciiTheme="majorHAnsi" w:hAnsiTheme="majorHAnsi" w:cstheme="majorHAnsi"/>
          <w:sz w:val="20"/>
          <w:szCs w:val="20"/>
        </w:rPr>
        <w:t xml:space="preserve"> / 02 / 2018r.</w:t>
      </w:r>
    </w:p>
    <w:bookmarkEnd w:id="7"/>
    <w:bookmarkEnd w:id="8"/>
    <w:p w14:paraId="14884600" w14:textId="77777777" w:rsidR="00E14E84" w:rsidRPr="00B56BF2" w:rsidRDefault="00E14E84" w:rsidP="00E14E84">
      <w:pPr>
        <w:spacing w:after="120" w:line="240" w:lineRule="auto"/>
        <w:rPr>
          <w:rFonts w:asciiTheme="majorHAnsi" w:eastAsia="SimSun" w:hAnsiTheme="majorHAnsi" w:cstheme="majorHAnsi"/>
          <w:sz w:val="20"/>
          <w:szCs w:val="20"/>
        </w:rPr>
      </w:pPr>
      <w:r w:rsidRPr="00B56BF2">
        <w:rPr>
          <w:rFonts w:asciiTheme="majorHAnsi" w:hAnsiTheme="majorHAnsi" w:cstheme="majorHAnsi"/>
          <w:sz w:val="20"/>
          <w:szCs w:val="20"/>
        </w:rPr>
        <w:br w:type="page"/>
      </w:r>
      <w:r w:rsidRPr="00B56BF2">
        <w:rPr>
          <w:rFonts w:asciiTheme="majorHAnsi" w:hAnsiTheme="majorHAnsi" w:cstheme="majorHAnsi"/>
          <w:b/>
          <w:bCs/>
          <w:kern w:val="32"/>
          <w:sz w:val="20"/>
          <w:szCs w:val="20"/>
        </w:rPr>
        <w:lastRenderedPageBreak/>
        <w:t xml:space="preserve">I. </w:t>
      </w:r>
      <w:bookmarkStart w:id="9" w:name="_Toc458084622"/>
      <w:r w:rsidRPr="00B56BF2">
        <w:rPr>
          <w:rFonts w:asciiTheme="majorHAnsi" w:hAnsiTheme="majorHAnsi" w:cstheme="majorHAnsi"/>
          <w:b/>
          <w:bCs/>
          <w:kern w:val="32"/>
          <w:sz w:val="20"/>
          <w:szCs w:val="20"/>
        </w:rPr>
        <w:t>Informacje o Zamawiającym</w:t>
      </w:r>
      <w:bookmarkEnd w:id="9"/>
    </w:p>
    <w:p w14:paraId="4AF23A94" w14:textId="77777777" w:rsidR="00E14E84" w:rsidRPr="00B56BF2" w:rsidRDefault="00E14E84" w:rsidP="00E14E84">
      <w:pPr>
        <w:pStyle w:val="Default"/>
        <w:rPr>
          <w:rFonts w:asciiTheme="majorHAnsi" w:hAnsiTheme="majorHAnsi" w:cstheme="majorHAnsi"/>
          <w:b/>
          <w:color w:val="auto"/>
          <w:sz w:val="20"/>
          <w:szCs w:val="20"/>
        </w:rPr>
      </w:pPr>
      <w:r w:rsidRPr="00B56BF2">
        <w:rPr>
          <w:rFonts w:asciiTheme="majorHAnsi" w:hAnsiTheme="majorHAnsi" w:cstheme="majorHAnsi"/>
          <w:b/>
          <w:color w:val="auto"/>
          <w:sz w:val="20"/>
          <w:szCs w:val="20"/>
        </w:rPr>
        <w:t>Stowarzyszenie Wielkie Jeziora Mazurskie 2020</w:t>
      </w:r>
    </w:p>
    <w:p w14:paraId="49BE0BAB" w14:textId="77777777" w:rsidR="00E14E84" w:rsidRPr="00B56BF2" w:rsidRDefault="00E14E84" w:rsidP="00E14E84">
      <w:pPr>
        <w:spacing w:line="240" w:lineRule="auto"/>
        <w:jc w:val="both"/>
        <w:rPr>
          <w:rFonts w:asciiTheme="majorHAnsi" w:hAnsiTheme="majorHAnsi" w:cstheme="majorHAnsi"/>
          <w:sz w:val="20"/>
          <w:szCs w:val="20"/>
        </w:rPr>
      </w:pPr>
      <w:r w:rsidRPr="00B56BF2">
        <w:rPr>
          <w:rFonts w:asciiTheme="majorHAnsi" w:hAnsiTheme="majorHAnsi" w:cstheme="majorHAnsi"/>
          <w:sz w:val="20"/>
          <w:szCs w:val="20"/>
        </w:rPr>
        <w:t>ul. Kolejowa 6</w:t>
      </w:r>
    </w:p>
    <w:p w14:paraId="1AD2790A" w14:textId="77777777" w:rsidR="00E14E84" w:rsidRPr="00B56BF2" w:rsidRDefault="00E14E84" w:rsidP="00E14E84">
      <w:pPr>
        <w:spacing w:line="240" w:lineRule="auto"/>
        <w:jc w:val="both"/>
        <w:rPr>
          <w:rFonts w:asciiTheme="majorHAnsi" w:hAnsiTheme="majorHAnsi" w:cstheme="majorHAnsi"/>
          <w:sz w:val="20"/>
          <w:szCs w:val="20"/>
          <w:lang w:eastAsia="pl-PL"/>
        </w:rPr>
      </w:pPr>
      <w:r w:rsidRPr="00B56BF2">
        <w:rPr>
          <w:rFonts w:asciiTheme="majorHAnsi" w:hAnsiTheme="majorHAnsi" w:cstheme="majorHAnsi"/>
          <w:sz w:val="20"/>
          <w:szCs w:val="20"/>
        </w:rPr>
        <w:t>11-730 Mikołajki</w:t>
      </w:r>
    </w:p>
    <w:p w14:paraId="177A26EA" w14:textId="77777777" w:rsidR="00E14E84" w:rsidRPr="00B56BF2" w:rsidRDefault="00E14E84" w:rsidP="00E14E84">
      <w:pPr>
        <w:spacing w:line="240" w:lineRule="auto"/>
        <w:jc w:val="both"/>
        <w:rPr>
          <w:rFonts w:asciiTheme="majorHAnsi" w:hAnsiTheme="majorHAnsi" w:cstheme="majorHAnsi"/>
          <w:sz w:val="20"/>
          <w:szCs w:val="20"/>
          <w:lang w:eastAsia="pl-PL"/>
        </w:rPr>
      </w:pPr>
      <w:r w:rsidRPr="00B56BF2">
        <w:rPr>
          <w:rFonts w:asciiTheme="majorHAnsi" w:hAnsiTheme="majorHAnsi" w:cstheme="majorHAnsi"/>
          <w:sz w:val="20"/>
          <w:szCs w:val="20"/>
          <w:lang w:eastAsia="pl-PL"/>
        </w:rPr>
        <w:t>NIP 845-198-57-00</w:t>
      </w:r>
    </w:p>
    <w:p w14:paraId="44338DEA" w14:textId="77777777" w:rsidR="00E14E84" w:rsidRPr="00B56BF2" w:rsidRDefault="00E14E84" w:rsidP="00E14E84">
      <w:pPr>
        <w:spacing w:line="240" w:lineRule="auto"/>
        <w:jc w:val="both"/>
        <w:rPr>
          <w:rFonts w:asciiTheme="majorHAnsi" w:hAnsiTheme="majorHAnsi" w:cstheme="majorHAnsi"/>
          <w:sz w:val="20"/>
          <w:szCs w:val="20"/>
          <w:lang w:eastAsia="pl-PL"/>
        </w:rPr>
      </w:pPr>
      <w:r w:rsidRPr="00B56BF2">
        <w:rPr>
          <w:rFonts w:asciiTheme="majorHAnsi" w:hAnsiTheme="majorHAnsi" w:cstheme="majorHAnsi"/>
          <w:sz w:val="20"/>
          <w:szCs w:val="20"/>
          <w:lang w:eastAsia="pl-PL"/>
        </w:rPr>
        <w:t>Godziny pracy Zamawiającego: od poniedziałku do piątku w godzinach 8:00 – 16:00</w:t>
      </w:r>
    </w:p>
    <w:p w14:paraId="08D8189C" w14:textId="77777777" w:rsidR="00E14E84" w:rsidRPr="00B56BF2" w:rsidRDefault="00E14E84" w:rsidP="00E14E84">
      <w:pPr>
        <w:spacing w:after="120" w:line="240" w:lineRule="auto"/>
        <w:jc w:val="both"/>
        <w:rPr>
          <w:rFonts w:asciiTheme="majorHAnsi" w:hAnsiTheme="majorHAnsi" w:cstheme="majorHAnsi"/>
          <w:b/>
          <w:bCs/>
          <w:sz w:val="20"/>
          <w:szCs w:val="20"/>
        </w:rPr>
      </w:pPr>
    </w:p>
    <w:p w14:paraId="6534E0E7" w14:textId="77777777" w:rsidR="00E14E84" w:rsidRPr="00B56BF2" w:rsidRDefault="00E14E84" w:rsidP="00E14E84">
      <w:pPr>
        <w:spacing w:after="120" w:line="240" w:lineRule="auto"/>
        <w:jc w:val="both"/>
        <w:rPr>
          <w:rFonts w:asciiTheme="majorHAnsi" w:hAnsiTheme="majorHAnsi" w:cstheme="majorHAnsi"/>
          <w:sz w:val="20"/>
          <w:szCs w:val="20"/>
        </w:rPr>
      </w:pPr>
      <w:r w:rsidRPr="00B56BF2">
        <w:rPr>
          <w:rFonts w:asciiTheme="majorHAnsi" w:hAnsiTheme="majorHAnsi" w:cstheme="majorHAnsi"/>
          <w:b/>
          <w:bCs/>
          <w:kern w:val="32"/>
          <w:sz w:val="20"/>
          <w:szCs w:val="20"/>
        </w:rPr>
        <w:t xml:space="preserve">II. </w:t>
      </w:r>
      <w:bookmarkStart w:id="10" w:name="_Toc458084624"/>
      <w:r w:rsidRPr="00B56BF2">
        <w:rPr>
          <w:rFonts w:asciiTheme="majorHAnsi" w:hAnsiTheme="majorHAnsi" w:cstheme="majorHAnsi"/>
          <w:b/>
          <w:bCs/>
          <w:kern w:val="32"/>
          <w:sz w:val="20"/>
          <w:szCs w:val="20"/>
        </w:rPr>
        <w:t>Tryb udzielenia zamówienia</w:t>
      </w:r>
      <w:bookmarkEnd w:id="10"/>
    </w:p>
    <w:p w14:paraId="38A4DBA7" w14:textId="733AAABE" w:rsidR="00E14E84" w:rsidRPr="00B56BF2" w:rsidRDefault="00E14E84" w:rsidP="00E14E84">
      <w:pPr>
        <w:pStyle w:val="Akapitzlist"/>
        <w:numPr>
          <w:ilvl w:val="0"/>
          <w:numId w:val="6"/>
        </w:numPr>
        <w:spacing w:after="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 xml:space="preserve">Postępowanie prowadzone jest w trybie przetargu nieograniczonego o szacunkowej wartości przedmiotu zamówienia </w:t>
      </w:r>
      <w:r w:rsidR="002475B3" w:rsidRPr="002475B3">
        <w:rPr>
          <w:rFonts w:asciiTheme="majorHAnsi" w:hAnsiTheme="majorHAnsi" w:cstheme="majorHAnsi"/>
          <w:sz w:val="20"/>
          <w:szCs w:val="20"/>
        </w:rPr>
        <w:t xml:space="preserve">nie </w:t>
      </w:r>
      <w:r w:rsidRPr="002475B3">
        <w:rPr>
          <w:rFonts w:asciiTheme="majorHAnsi" w:hAnsiTheme="majorHAnsi" w:cstheme="majorHAnsi"/>
          <w:sz w:val="20"/>
          <w:szCs w:val="20"/>
        </w:rPr>
        <w:t>przekraczającej kwoty, o których mowa w art. 11 ust. 8</w:t>
      </w:r>
      <w:r w:rsidRPr="00B56BF2">
        <w:rPr>
          <w:rFonts w:asciiTheme="majorHAnsi" w:hAnsiTheme="majorHAnsi" w:cstheme="majorHAnsi"/>
          <w:sz w:val="20"/>
          <w:szCs w:val="20"/>
        </w:rPr>
        <w:t xml:space="preserve"> ustawy z dnia 29 stycznia 2004 roku Prawo zamówień publicznych (Dz. U. 2017 r., poz. 1579 ze zm.), zwanej dalej „</w:t>
      </w:r>
      <w:proofErr w:type="spellStart"/>
      <w:r w:rsidRPr="00B56BF2">
        <w:rPr>
          <w:rFonts w:asciiTheme="majorHAnsi" w:hAnsiTheme="majorHAnsi" w:cstheme="majorHAnsi"/>
          <w:sz w:val="20"/>
          <w:szCs w:val="20"/>
        </w:rPr>
        <w:t>uPzp</w:t>
      </w:r>
      <w:proofErr w:type="spellEnd"/>
      <w:r w:rsidRPr="00B56BF2">
        <w:rPr>
          <w:rFonts w:asciiTheme="majorHAnsi" w:hAnsiTheme="majorHAnsi" w:cstheme="majorHAnsi"/>
          <w:sz w:val="20"/>
          <w:szCs w:val="20"/>
        </w:rPr>
        <w:t>”.</w:t>
      </w:r>
    </w:p>
    <w:p w14:paraId="278B786D" w14:textId="77777777" w:rsidR="00E14E84" w:rsidRPr="00B56BF2" w:rsidRDefault="00E14E84" w:rsidP="00E14E84">
      <w:pPr>
        <w:pStyle w:val="Akapitzlist"/>
        <w:numPr>
          <w:ilvl w:val="0"/>
          <w:numId w:val="6"/>
        </w:numPr>
        <w:spacing w:after="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 xml:space="preserve">W zakresie nieuregulowanym niniejszą Specyfikacją Zamówień Publicznych, zwaną dalej „SIWZ”, zastosowanie mają przepisy </w:t>
      </w:r>
      <w:proofErr w:type="spellStart"/>
      <w:r w:rsidRPr="00B56BF2">
        <w:rPr>
          <w:rFonts w:asciiTheme="majorHAnsi" w:hAnsiTheme="majorHAnsi" w:cstheme="majorHAnsi"/>
          <w:sz w:val="20"/>
          <w:szCs w:val="20"/>
        </w:rPr>
        <w:t>uPZP</w:t>
      </w:r>
      <w:proofErr w:type="spellEnd"/>
      <w:r w:rsidRPr="00B56BF2">
        <w:rPr>
          <w:rFonts w:asciiTheme="majorHAnsi" w:hAnsiTheme="majorHAnsi" w:cstheme="majorHAnsi"/>
          <w:sz w:val="20"/>
          <w:szCs w:val="20"/>
        </w:rPr>
        <w:t>.</w:t>
      </w:r>
    </w:p>
    <w:p w14:paraId="2C97B083" w14:textId="77777777" w:rsidR="00E14E84" w:rsidRPr="00B56BF2" w:rsidRDefault="00E14E84" w:rsidP="00E14E84">
      <w:pPr>
        <w:tabs>
          <w:tab w:val="left" w:pos="284"/>
        </w:tabs>
        <w:spacing w:after="120" w:line="240" w:lineRule="auto"/>
        <w:jc w:val="both"/>
        <w:rPr>
          <w:rFonts w:asciiTheme="majorHAnsi" w:hAnsiTheme="majorHAnsi" w:cstheme="majorHAnsi"/>
          <w:sz w:val="20"/>
          <w:szCs w:val="20"/>
        </w:rPr>
      </w:pPr>
    </w:p>
    <w:p w14:paraId="525B4CEF" w14:textId="77777777" w:rsidR="00E14E84" w:rsidRPr="00B56BF2" w:rsidRDefault="00E14E84" w:rsidP="00E14E84">
      <w:pPr>
        <w:tabs>
          <w:tab w:val="left" w:pos="284"/>
        </w:tabs>
        <w:spacing w:after="120" w:line="240" w:lineRule="auto"/>
        <w:jc w:val="both"/>
        <w:rPr>
          <w:rFonts w:asciiTheme="majorHAnsi" w:hAnsiTheme="majorHAnsi" w:cstheme="majorHAnsi"/>
          <w:sz w:val="20"/>
          <w:szCs w:val="20"/>
        </w:rPr>
      </w:pPr>
      <w:bookmarkStart w:id="11" w:name="_Toc458084625"/>
      <w:r w:rsidRPr="00B56BF2">
        <w:rPr>
          <w:rFonts w:asciiTheme="majorHAnsi" w:hAnsiTheme="majorHAnsi" w:cstheme="majorHAnsi"/>
          <w:b/>
          <w:bCs/>
          <w:kern w:val="32"/>
          <w:sz w:val="20"/>
          <w:szCs w:val="20"/>
        </w:rPr>
        <w:t>III.</w:t>
      </w:r>
      <w:bookmarkStart w:id="12" w:name="_Toc458084626"/>
      <w:bookmarkEnd w:id="11"/>
      <w:r w:rsidRPr="00B56BF2">
        <w:rPr>
          <w:rFonts w:asciiTheme="majorHAnsi" w:hAnsiTheme="majorHAnsi" w:cstheme="majorHAnsi"/>
          <w:b/>
          <w:bCs/>
          <w:kern w:val="32"/>
          <w:sz w:val="20"/>
          <w:szCs w:val="20"/>
        </w:rPr>
        <w:t xml:space="preserve"> Opis przedmiotu </w:t>
      </w:r>
      <w:bookmarkEnd w:id="12"/>
      <w:r w:rsidRPr="00B56BF2">
        <w:rPr>
          <w:rFonts w:asciiTheme="majorHAnsi" w:hAnsiTheme="majorHAnsi" w:cstheme="majorHAnsi"/>
          <w:b/>
          <w:bCs/>
          <w:kern w:val="32"/>
          <w:sz w:val="20"/>
          <w:szCs w:val="20"/>
        </w:rPr>
        <w:t>zamówienia</w:t>
      </w:r>
    </w:p>
    <w:p w14:paraId="13A34145" w14:textId="77777777" w:rsidR="00E14E84" w:rsidRPr="00B56BF2" w:rsidRDefault="00E14E84" w:rsidP="00E14E84">
      <w:pPr>
        <w:numPr>
          <w:ilvl w:val="0"/>
          <w:numId w:val="4"/>
        </w:numPr>
        <w:spacing w:after="120" w:line="240" w:lineRule="auto"/>
        <w:ind w:left="360"/>
        <w:jc w:val="both"/>
        <w:rPr>
          <w:rFonts w:asciiTheme="majorHAnsi" w:hAnsiTheme="majorHAnsi" w:cstheme="majorHAnsi"/>
          <w:sz w:val="20"/>
          <w:szCs w:val="20"/>
        </w:rPr>
      </w:pPr>
      <w:bookmarkStart w:id="13" w:name="OLE_LINK10"/>
      <w:bookmarkStart w:id="14" w:name="OLE_LINK11"/>
      <w:bookmarkStart w:id="15" w:name="OLE_LINK24"/>
      <w:bookmarkStart w:id="16" w:name="OLE_LINK25"/>
      <w:r w:rsidRPr="00B56BF2">
        <w:rPr>
          <w:rFonts w:asciiTheme="majorHAnsi" w:hAnsiTheme="majorHAnsi" w:cstheme="majorHAnsi"/>
          <w:sz w:val="20"/>
          <w:szCs w:val="20"/>
        </w:rPr>
        <w:t xml:space="preserve">Przedmiotem zamówienia </w:t>
      </w:r>
      <w:r w:rsidRPr="00B56BF2">
        <w:rPr>
          <w:rFonts w:asciiTheme="majorHAnsi" w:hAnsiTheme="majorHAnsi" w:cstheme="majorHAnsi"/>
          <w:snapToGrid w:val="0"/>
          <w:sz w:val="20"/>
          <w:szCs w:val="20"/>
        </w:rPr>
        <w:t>jest dostawa</w:t>
      </w:r>
      <w:r w:rsidRPr="00B56BF2">
        <w:rPr>
          <w:rFonts w:asciiTheme="majorHAnsi" w:hAnsiTheme="majorHAnsi" w:cstheme="majorHAnsi"/>
          <w:b/>
          <w:snapToGrid w:val="0"/>
          <w:sz w:val="20"/>
          <w:szCs w:val="20"/>
        </w:rPr>
        <w:t xml:space="preserve"> </w:t>
      </w:r>
      <w:r w:rsidRPr="00B56BF2">
        <w:rPr>
          <w:rFonts w:asciiTheme="majorHAnsi" w:hAnsiTheme="majorHAnsi" w:cstheme="majorHAnsi"/>
          <w:sz w:val="20"/>
          <w:szCs w:val="20"/>
        </w:rPr>
        <w:t>fabrycznie nowego sprzętu komputerowego do szkół podstawowych i gimnazjów znajdujących się na terenie gmin Mikołajki (SP Woźnice, Gimnazjum w</w:t>
      </w:r>
      <w:r w:rsidR="00707D57" w:rsidRPr="00B56BF2">
        <w:rPr>
          <w:rFonts w:asciiTheme="majorHAnsi" w:hAnsiTheme="majorHAnsi" w:cstheme="majorHAnsi"/>
          <w:sz w:val="20"/>
          <w:szCs w:val="20"/>
        </w:rPr>
        <w:t> </w:t>
      </w:r>
      <w:r w:rsidRPr="00B56BF2">
        <w:rPr>
          <w:rFonts w:asciiTheme="majorHAnsi" w:hAnsiTheme="majorHAnsi" w:cstheme="majorHAnsi"/>
          <w:sz w:val="20"/>
          <w:szCs w:val="20"/>
        </w:rPr>
        <w:t>Mikołajkach), Giżycko (SP Upałty, Gimnazjum Bystry), Miłki (SP Rydzewo, SP Miłki, Gimnazjum w</w:t>
      </w:r>
      <w:r w:rsidR="00707D57" w:rsidRPr="00B56BF2">
        <w:rPr>
          <w:rFonts w:asciiTheme="majorHAnsi" w:hAnsiTheme="majorHAnsi" w:cstheme="majorHAnsi"/>
          <w:sz w:val="20"/>
          <w:szCs w:val="20"/>
        </w:rPr>
        <w:t> </w:t>
      </w:r>
      <w:r w:rsidRPr="00B56BF2">
        <w:rPr>
          <w:rFonts w:asciiTheme="majorHAnsi" w:hAnsiTheme="majorHAnsi" w:cstheme="majorHAnsi"/>
          <w:sz w:val="20"/>
          <w:szCs w:val="20"/>
        </w:rPr>
        <w:t>Miłkach). Zamówienie obejmuje transport sprzętu na miejsce przeznaczenia oraz konfigurację i</w:t>
      </w:r>
      <w:r w:rsidR="00707D57" w:rsidRPr="00B56BF2">
        <w:rPr>
          <w:rFonts w:asciiTheme="majorHAnsi" w:hAnsiTheme="majorHAnsi" w:cstheme="majorHAnsi"/>
          <w:sz w:val="20"/>
          <w:szCs w:val="20"/>
        </w:rPr>
        <w:t> </w:t>
      </w:r>
      <w:r w:rsidRPr="00B56BF2">
        <w:rPr>
          <w:rFonts w:asciiTheme="majorHAnsi" w:hAnsiTheme="majorHAnsi" w:cstheme="majorHAnsi"/>
          <w:sz w:val="20"/>
          <w:szCs w:val="20"/>
        </w:rPr>
        <w:t>uruchomienie zakupionego wyposażenia</w:t>
      </w:r>
      <w:bookmarkEnd w:id="13"/>
      <w:bookmarkEnd w:id="14"/>
      <w:r w:rsidRPr="00B56BF2">
        <w:rPr>
          <w:rFonts w:asciiTheme="majorHAnsi" w:hAnsiTheme="majorHAnsi" w:cstheme="majorHAnsi"/>
          <w:sz w:val="20"/>
          <w:szCs w:val="20"/>
        </w:rPr>
        <w:t>.</w:t>
      </w:r>
    </w:p>
    <w:p w14:paraId="790BC2BD" w14:textId="77777777" w:rsidR="00E14E84" w:rsidRPr="00B56BF2" w:rsidRDefault="00E14E84" w:rsidP="00E14E84">
      <w:pPr>
        <w:numPr>
          <w:ilvl w:val="0"/>
          <w:numId w:val="4"/>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Opis przedmiotu zamówienia w oparciu o Wspólny Słownik Zamówień (CPV):</w:t>
      </w:r>
    </w:p>
    <w:p w14:paraId="533AC239" w14:textId="77777777" w:rsidR="00E14E84" w:rsidRPr="00B56BF2" w:rsidRDefault="00E14E84" w:rsidP="00E14E84">
      <w:pPr>
        <w:spacing w:after="120" w:line="240" w:lineRule="auto"/>
        <w:ind w:firstLine="851"/>
        <w:rPr>
          <w:rFonts w:asciiTheme="majorHAnsi" w:hAnsiTheme="majorHAnsi" w:cstheme="majorHAnsi"/>
          <w:sz w:val="20"/>
          <w:szCs w:val="20"/>
        </w:rPr>
      </w:pPr>
      <w:bookmarkStart w:id="17" w:name="OLE_LINK6"/>
      <w:bookmarkStart w:id="18" w:name="OLE_LINK7"/>
      <w:r w:rsidRPr="00B56BF2">
        <w:rPr>
          <w:rFonts w:asciiTheme="majorHAnsi" w:hAnsiTheme="majorHAnsi" w:cstheme="majorHAnsi"/>
          <w:sz w:val="20"/>
          <w:szCs w:val="20"/>
        </w:rPr>
        <w:t>30213100-6</w:t>
      </w:r>
      <w:bookmarkEnd w:id="17"/>
      <w:bookmarkEnd w:id="18"/>
      <w:r w:rsidRPr="00B56BF2">
        <w:rPr>
          <w:rFonts w:asciiTheme="majorHAnsi" w:hAnsiTheme="majorHAnsi" w:cstheme="majorHAnsi"/>
          <w:sz w:val="20"/>
          <w:szCs w:val="20"/>
        </w:rPr>
        <w:t xml:space="preserve"> Komputery przenośne</w:t>
      </w:r>
    </w:p>
    <w:p w14:paraId="1039DE66" w14:textId="77777777" w:rsidR="00E14E84" w:rsidRPr="00B56BF2" w:rsidRDefault="00E14E84" w:rsidP="00E14E84">
      <w:pPr>
        <w:spacing w:after="120" w:line="240" w:lineRule="auto"/>
        <w:ind w:firstLine="851"/>
        <w:rPr>
          <w:rFonts w:asciiTheme="majorHAnsi" w:hAnsiTheme="majorHAnsi" w:cstheme="majorHAnsi"/>
          <w:sz w:val="20"/>
          <w:szCs w:val="20"/>
        </w:rPr>
      </w:pPr>
      <w:r w:rsidRPr="00B56BF2">
        <w:rPr>
          <w:rFonts w:asciiTheme="majorHAnsi" w:hAnsiTheme="majorHAnsi" w:cstheme="majorHAnsi"/>
          <w:sz w:val="20"/>
          <w:szCs w:val="20"/>
        </w:rPr>
        <w:t xml:space="preserve">48761000-0 </w:t>
      </w:r>
      <w:bookmarkStart w:id="19" w:name="OLE_LINK12"/>
      <w:bookmarkStart w:id="20" w:name="OLE_LINK13"/>
      <w:bookmarkStart w:id="21" w:name="OLE_LINK16"/>
      <w:r w:rsidRPr="00B56BF2">
        <w:rPr>
          <w:rFonts w:asciiTheme="majorHAnsi" w:hAnsiTheme="majorHAnsi" w:cstheme="majorHAnsi"/>
          <w:sz w:val="20"/>
          <w:szCs w:val="20"/>
        </w:rPr>
        <w:t>Pakiety oprogramowania antywirusowego</w:t>
      </w:r>
      <w:bookmarkEnd w:id="19"/>
      <w:bookmarkEnd w:id="20"/>
      <w:bookmarkEnd w:id="21"/>
    </w:p>
    <w:p w14:paraId="1715B2CB" w14:textId="77777777" w:rsidR="00E14E84" w:rsidRPr="00B56BF2" w:rsidRDefault="00E14E84" w:rsidP="00E14E84">
      <w:pPr>
        <w:spacing w:after="120" w:line="240" w:lineRule="auto"/>
        <w:ind w:firstLine="851"/>
        <w:rPr>
          <w:rFonts w:asciiTheme="majorHAnsi" w:hAnsiTheme="majorHAnsi" w:cstheme="majorHAnsi"/>
          <w:sz w:val="20"/>
          <w:szCs w:val="20"/>
        </w:rPr>
      </w:pPr>
      <w:bookmarkStart w:id="22" w:name="OLE_LINK8"/>
      <w:bookmarkStart w:id="23" w:name="OLE_LINK9"/>
      <w:r w:rsidRPr="00B56BF2">
        <w:rPr>
          <w:rFonts w:asciiTheme="majorHAnsi" w:hAnsiTheme="majorHAnsi" w:cstheme="majorHAnsi"/>
          <w:sz w:val="20"/>
          <w:szCs w:val="20"/>
        </w:rPr>
        <w:t>48000000-8</w:t>
      </w:r>
      <w:bookmarkEnd w:id="22"/>
      <w:bookmarkEnd w:id="23"/>
      <w:r w:rsidRPr="00B56BF2">
        <w:rPr>
          <w:rFonts w:asciiTheme="majorHAnsi" w:hAnsiTheme="majorHAnsi" w:cstheme="majorHAnsi"/>
          <w:sz w:val="20"/>
          <w:szCs w:val="20"/>
        </w:rPr>
        <w:t xml:space="preserve"> Pakiety oprogramowania i systemy informatyczne</w:t>
      </w:r>
    </w:p>
    <w:p w14:paraId="3678D104" w14:textId="77777777" w:rsidR="00E14E84" w:rsidRPr="00B56BF2" w:rsidRDefault="00E14E84" w:rsidP="00E14E84">
      <w:pPr>
        <w:numPr>
          <w:ilvl w:val="0"/>
          <w:numId w:val="4"/>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 xml:space="preserve">Opis przedmiotu zamówienia (dalej OPZ), zawierający rodzaj, ilość sprzętu, parametry techniczne i miejsce dostawy stanowi </w:t>
      </w:r>
      <w:r w:rsidRPr="00B56BF2">
        <w:rPr>
          <w:rFonts w:asciiTheme="majorHAnsi" w:hAnsiTheme="majorHAnsi" w:cstheme="majorHAnsi"/>
          <w:bCs/>
          <w:sz w:val="20"/>
          <w:szCs w:val="20"/>
        </w:rPr>
        <w:t xml:space="preserve">załącznik nr </w:t>
      </w:r>
      <w:r w:rsidR="00E05800" w:rsidRPr="00B56BF2">
        <w:rPr>
          <w:rFonts w:asciiTheme="majorHAnsi" w:hAnsiTheme="majorHAnsi" w:cstheme="majorHAnsi"/>
          <w:bCs/>
          <w:sz w:val="20"/>
          <w:szCs w:val="20"/>
        </w:rPr>
        <w:t>4</w:t>
      </w:r>
      <w:r w:rsidRPr="00B56BF2">
        <w:rPr>
          <w:rFonts w:asciiTheme="majorHAnsi" w:hAnsiTheme="majorHAnsi" w:cstheme="majorHAnsi"/>
          <w:b/>
          <w:bCs/>
          <w:sz w:val="20"/>
          <w:szCs w:val="20"/>
        </w:rPr>
        <w:t xml:space="preserve"> </w:t>
      </w:r>
      <w:r w:rsidRPr="00B56BF2">
        <w:rPr>
          <w:rFonts w:asciiTheme="majorHAnsi" w:hAnsiTheme="majorHAnsi" w:cstheme="majorHAnsi"/>
          <w:sz w:val="20"/>
          <w:szCs w:val="20"/>
        </w:rPr>
        <w:t xml:space="preserve">do SIWZ. Dostarczony sprzęt i wyposażenie powinno być </w:t>
      </w:r>
      <w:r w:rsidRPr="00B56BF2">
        <w:rPr>
          <w:rFonts w:asciiTheme="majorHAnsi" w:hAnsiTheme="majorHAnsi" w:cstheme="majorHAnsi"/>
          <w:sz w:val="20"/>
          <w:szCs w:val="20"/>
          <w:lang w:eastAsia="en-US"/>
        </w:rPr>
        <w:t xml:space="preserve">fabrycznie nowe i wolne od obciążeń prawami osób trzecich, </w:t>
      </w:r>
      <w:r w:rsidRPr="00B56BF2">
        <w:rPr>
          <w:rFonts w:asciiTheme="majorHAnsi" w:hAnsiTheme="majorHAnsi" w:cstheme="majorHAnsi"/>
          <w:sz w:val="20"/>
          <w:szCs w:val="20"/>
        </w:rPr>
        <w:t>posiadać karty gwarancyjne i instrukcje obsługi w języku polskim oraz dokumenty wymagane obowiązującymi przepisami prawa. Przedmiot zamówienia w tym sprzęt komputerowy przeznaczony jest dla placówek oświatowych, co organy nadzorujące niniejszym potwierdzają</w:t>
      </w:r>
      <w:bookmarkEnd w:id="15"/>
      <w:bookmarkEnd w:id="16"/>
      <w:r w:rsidRPr="00B56BF2">
        <w:rPr>
          <w:rFonts w:asciiTheme="majorHAnsi" w:hAnsiTheme="majorHAnsi" w:cstheme="majorHAnsi"/>
          <w:sz w:val="20"/>
          <w:szCs w:val="20"/>
        </w:rPr>
        <w:t>.</w:t>
      </w:r>
    </w:p>
    <w:p w14:paraId="53F753EE" w14:textId="77777777" w:rsidR="00E14E84" w:rsidRPr="00B56BF2" w:rsidRDefault="00E14E84" w:rsidP="00E14E84">
      <w:pPr>
        <w:numPr>
          <w:ilvl w:val="0"/>
          <w:numId w:val="4"/>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Zamawiający nie dopuszcza możliwości składania ofert częściowych.</w:t>
      </w:r>
    </w:p>
    <w:p w14:paraId="20B946CE" w14:textId="75480938" w:rsidR="00E14E84" w:rsidRPr="004411E5" w:rsidRDefault="00E14E84" w:rsidP="004411E5">
      <w:pPr>
        <w:numPr>
          <w:ilvl w:val="0"/>
          <w:numId w:val="4"/>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Zamawiający nie dopuszcza możliwości składnia ofert wariantowych.</w:t>
      </w:r>
    </w:p>
    <w:p w14:paraId="7EDE039B" w14:textId="77777777" w:rsidR="00E14E84" w:rsidRPr="00B56BF2" w:rsidRDefault="00E14E84" w:rsidP="00E14E84">
      <w:pPr>
        <w:numPr>
          <w:ilvl w:val="0"/>
          <w:numId w:val="4"/>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Zamawiający informuje, że w przypadku określenia przedmiotu zamówienia poprzez wskazanie nazw handlowych, dopuszcza jednocześnie wszelkie ich odpowiedniki rynkowe nie gorsze niż wskazane. Parametry wskazanego przez zamawiającego standardu przedstawiają warunki techniczne, eksploatacyjne, użytkowe, funkcjonalne oraz inne cechy istotne dla przedmiotu zamówienia. Natomiast wskazana marka lub nazwa handlowa określa klasę produktu, a nie konkretnego producenta. Zamawiający dopuszcza możliwość składania ofert równoważnych w stosunku do opisanych i podanych w wymaganych parametrach w SIWZ pod warunkiem, że będą posiadały nie gorsze parametry techniczne.</w:t>
      </w:r>
    </w:p>
    <w:p w14:paraId="263D490C" w14:textId="77777777" w:rsidR="00E14E84" w:rsidRPr="00B56BF2" w:rsidRDefault="00E14E84" w:rsidP="00E14E84">
      <w:pPr>
        <w:numPr>
          <w:ilvl w:val="0"/>
          <w:numId w:val="4"/>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Podwykonawstwo:</w:t>
      </w:r>
    </w:p>
    <w:p w14:paraId="18280F07" w14:textId="77777777" w:rsidR="00E14E84" w:rsidRPr="00B56BF2" w:rsidRDefault="00E14E84" w:rsidP="00E14E84">
      <w:pPr>
        <w:numPr>
          <w:ilvl w:val="1"/>
          <w:numId w:val="4"/>
        </w:numPr>
        <w:spacing w:after="120" w:line="240" w:lineRule="auto"/>
        <w:ind w:left="700"/>
        <w:jc w:val="both"/>
        <w:rPr>
          <w:rFonts w:asciiTheme="majorHAnsi" w:hAnsiTheme="majorHAnsi" w:cstheme="majorHAnsi"/>
          <w:sz w:val="20"/>
          <w:szCs w:val="20"/>
        </w:rPr>
      </w:pPr>
      <w:r w:rsidRPr="00B56BF2">
        <w:rPr>
          <w:rFonts w:asciiTheme="majorHAnsi" w:hAnsiTheme="majorHAnsi" w:cstheme="majorHAnsi"/>
          <w:sz w:val="20"/>
          <w:szCs w:val="20"/>
        </w:rPr>
        <w:t xml:space="preserve">Zamawiający nie zastrzega obowiązku osobistego wykonania przez Wykonawcę kluczowych części zamówienia. </w:t>
      </w:r>
    </w:p>
    <w:p w14:paraId="53D545D3" w14:textId="77777777" w:rsidR="00E14E84" w:rsidRPr="00B56BF2" w:rsidRDefault="00E14E84" w:rsidP="00E14E84">
      <w:pPr>
        <w:numPr>
          <w:ilvl w:val="1"/>
          <w:numId w:val="4"/>
        </w:numPr>
        <w:spacing w:after="120" w:line="240" w:lineRule="auto"/>
        <w:ind w:left="700"/>
        <w:jc w:val="both"/>
        <w:rPr>
          <w:rFonts w:asciiTheme="majorHAnsi" w:hAnsiTheme="majorHAnsi" w:cstheme="majorHAnsi"/>
          <w:sz w:val="20"/>
          <w:szCs w:val="20"/>
        </w:rPr>
      </w:pPr>
      <w:r w:rsidRPr="00B56BF2">
        <w:rPr>
          <w:rFonts w:asciiTheme="majorHAnsi" w:hAnsiTheme="majorHAnsi" w:cstheme="majorHAnsi"/>
          <w:sz w:val="20"/>
          <w:szCs w:val="20"/>
        </w:rPr>
        <w:t xml:space="preserve">Wykonawca może powierzyć wykonanie części zamówienia podwykonawcy. </w:t>
      </w:r>
    </w:p>
    <w:p w14:paraId="37E49807" w14:textId="77777777" w:rsidR="00E14E84" w:rsidRPr="00B56BF2" w:rsidRDefault="00E14E84" w:rsidP="00E14E84">
      <w:pPr>
        <w:numPr>
          <w:ilvl w:val="1"/>
          <w:numId w:val="4"/>
        </w:numPr>
        <w:spacing w:after="120" w:line="240" w:lineRule="auto"/>
        <w:ind w:left="700"/>
        <w:jc w:val="both"/>
        <w:rPr>
          <w:rFonts w:asciiTheme="majorHAnsi" w:hAnsiTheme="majorHAnsi" w:cstheme="majorHAnsi"/>
          <w:sz w:val="20"/>
          <w:szCs w:val="20"/>
        </w:rPr>
      </w:pPr>
      <w:r w:rsidRPr="00B56BF2">
        <w:rPr>
          <w:rFonts w:asciiTheme="majorHAnsi" w:hAnsiTheme="majorHAnsi" w:cstheme="majorHAnsi"/>
          <w:sz w:val="20"/>
          <w:szCs w:val="20"/>
        </w:rPr>
        <w:t xml:space="preserve">Zamawiający żąda wskazania przez Wykonawcę części zamówienia, których wykonanie zamierza powierzyć podwykonawcom i podania przez Wykonawcę firm podwykonawców. </w:t>
      </w:r>
    </w:p>
    <w:p w14:paraId="57A91F5B" w14:textId="77777777" w:rsidR="00E14E84" w:rsidRPr="00B56BF2" w:rsidRDefault="00E14E84" w:rsidP="00E14E84">
      <w:pPr>
        <w:spacing w:after="120" w:line="240" w:lineRule="auto"/>
        <w:jc w:val="both"/>
        <w:rPr>
          <w:rFonts w:asciiTheme="majorHAnsi" w:hAnsiTheme="majorHAnsi" w:cstheme="majorHAnsi"/>
          <w:sz w:val="20"/>
          <w:szCs w:val="20"/>
        </w:rPr>
      </w:pPr>
      <w:r w:rsidRPr="00B56BF2">
        <w:rPr>
          <w:rFonts w:asciiTheme="majorHAnsi" w:hAnsiTheme="majorHAnsi" w:cstheme="majorHAnsi"/>
          <w:sz w:val="20"/>
          <w:szCs w:val="20"/>
        </w:rPr>
        <w:t>Pozostałe wymagania dotyczące podwykonawstwa określone zostały w dalszej części SIWZ oraz we wzorze umowy.</w:t>
      </w:r>
    </w:p>
    <w:p w14:paraId="0E24C598" w14:textId="77777777" w:rsidR="00E14E84" w:rsidRPr="00B56BF2" w:rsidRDefault="00E14E84" w:rsidP="00E14E84">
      <w:pPr>
        <w:numPr>
          <w:ilvl w:val="0"/>
          <w:numId w:val="4"/>
        </w:numPr>
        <w:tabs>
          <w:tab w:val="left" w:pos="284"/>
        </w:tabs>
        <w:spacing w:after="120" w:line="240" w:lineRule="auto"/>
        <w:ind w:left="360"/>
        <w:jc w:val="both"/>
        <w:rPr>
          <w:rFonts w:asciiTheme="majorHAnsi" w:hAnsiTheme="majorHAnsi" w:cstheme="majorHAnsi"/>
          <w:b/>
          <w:bCs/>
          <w:kern w:val="32"/>
          <w:sz w:val="20"/>
          <w:szCs w:val="20"/>
        </w:rPr>
      </w:pPr>
      <w:r w:rsidRPr="00B56BF2">
        <w:rPr>
          <w:rFonts w:asciiTheme="majorHAnsi" w:hAnsiTheme="majorHAnsi" w:cstheme="majorHAnsi"/>
          <w:b/>
          <w:sz w:val="20"/>
          <w:szCs w:val="20"/>
        </w:rPr>
        <w:t xml:space="preserve"> </w:t>
      </w:r>
      <w:r w:rsidRPr="00B56BF2">
        <w:rPr>
          <w:rFonts w:asciiTheme="majorHAnsi" w:hAnsiTheme="majorHAnsi" w:cstheme="majorHAnsi"/>
          <w:sz w:val="20"/>
          <w:szCs w:val="20"/>
        </w:rPr>
        <w:t>S</w:t>
      </w:r>
      <w:r w:rsidRPr="00B56BF2">
        <w:rPr>
          <w:rFonts w:asciiTheme="majorHAnsi" w:hAnsiTheme="majorHAnsi" w:cstheme="majorHAnsi"/>
          <w:bCs/>
          <w:sz w:val="20"/>
          <w:szCs w:val="20"/>
        </w:rPr>
        <w:t xml:space="preserve">towarzyszenie Wielkie Jeziora Mazurskie 2020 (Zamawiający) działa w imieniu i na rzecz partnerów projektu pn. </w:t>
      </w:r>
      <w:r w:rsidRPr="00B56BF2">
        <w:rPr>
          <w:rFonts w:asciiTheme="majorHAnsi" w:hAnsiTheme="majorHAnsi" w:cstheme="majorHAnsi"/>
          <w:b/>
          <w:bCs/>
          <w:sz w:val="20"/>
          <w:szCs w:val="20"/>
        </w:rPr>
        <w:t>„</w:t>
      </w:r>
      <w:r w:rsidRPr="00B56BF2">
        <w:rPr>
          <w:rFonts w:asciiTheme="majorHAnsi" w:hAnsiTheme="majorHAnsi" w:cstheme="majorHAnsi"/>
          <w:b/>
          <w:sz w:val="20"/>
          <w:szCs w:val="20"/>
        </w:rPr>
        <w:t xml:space="preserve">Podniesienie jakości oferty edukacyjnej ukierunkowanej na rozwój kompetencji kluczowych uczniów z obszaru Krainy Wielkich Jezior Mazurskich: Gmina Miłki, Gmina Giżycko, Gmina Mikołajki” </w:t>
      </w:r>
      <w:r w:rsidRPr="00B56BF2">
        <w:rPr>
          <w:rFonts w:asciiTheme="majorHAnsi" w:hAnsiTheme="majorHAnsi" w:cstheme="majorHAnsi"/>
          <w:sz w:val="20"/>
          <w:szCs w:val="20"/>
        </w:rPr>
        <w:t xml:space="preserve">na podstawie i w granicach udzielonego upoważnienia. </w:t>
      </w:r>
    </w:p>
    <w:p w14:paraId="33BD2266" w14:textId="77777777" w:rsidR="00E14E84" w:rsidRPr="00B56BF2" w:rsidRDefault="00E14E84" w:rsidP="00E14E84">
      <w:pPr>
        <w:numPr>
          <w:ilvl w:val="0"/>
          <w:numId w:val="4"/>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bCs/>
          <w:sz w:val="20"/>
          <w:szCs w:val="20"/>
        </w:rPr>
        <w:t>Zamówienie współfinansowane jest</w:t>
      </w:r>
      <w:r w:rsidRPr="00B56BF2">
        <w:rPr>
          <w:rFonts w:asciiTheme="majorHAnsi" w:hAnsiTheme="majorHAnsi" w:cstheme="majorHAnsi"/>
          <w:b/>
          <w:bCs/>
          <w:sz w:val="20"/>
          <w:szCs w:val="20"/>
        </w:rPr>
        <w:t xml:space="preserve"> </w:t>
      </w:r>
      <w:r w:rsidRPr="00B56BF2">
        <w:rPr>
          <w:rFonts w:asciiTheme="majorHAnsi" w:hAnsiTheme="majorHAnsi" w:cstheme="majorHAnsi"/>
          <w:sz w:val="20"/>
          <w:szCs w:val="20"/>
        </w:rPr>
        <w:t xml:space="preserve">ze środków Europejskiego Funduszu Społecznego oraz </w:t>
      </w:r>
      <w:r w:rsidRPr="00B56BF2">
        <w:rPr>
          <w:rFonts w:asciiTheme="majorHAnsi" w:eastAsia="Calibri" w:hAnsiTheme="majorHAnsi" w:cstheme="majorHAnsi"/>
          <w:bCs/>
          <w:sz w:val="20"/>
          <w:szCs w:val="20"/>
        </w:rPr>
        <w:t xml:space="preserve">środków budżetu </w:t>
      </w:r>
      <w:r w:rsidRPr="00B56BF2">
        <w:rPr>
          <w:rFonts w:asciiTheme="majorHAnsi" w:eastAsia="Calibri" w:hAnsiTheme="majorHAnsi" w:cstheme="majorHAnsi"/>
          <w:bCs/>
          <w:sz w:val="20"/>
          <w:szCs w:val="20"/>
        </w:rPr>
        <w:lastRenderedPageBreak/>
        <w:t>państwa</w:t>
      </w:r>
      <w:r w:rsidRPr="00B56BF2">
        <w:rPr>
          <w:rFonts w:asciiTheme="majorHAnsi" w:hAnsiTheme="majorHAnsi" w:cstheme="majorHAnsi"/>
          <w:sz w:val="20"/>
          <w:szCs w:val="20"/>
        </w:rPr>
        <w:t xml:space="preserve"> w ramach Regionalnego Programu Operacyjnego Województwa Warmińsko- Mazurskiego na lata 2014-2020</w:t>
      </w:r>
      <w:r w:rsidRPr="00B56BF2">
        <w:rPr>
          <w:rFonts w:asciiTheme="majorHAnsi" w:hAnsiTheme="majorHAnsi" w:cstheme="majorHAnsi"/>
          <w:b/>
          <w:bCs/>
          <w:sz w:val="20"/>
          <w:szCs w:val="20"/>
        </w:rPr>
        <w:t xml:space="preserve">. </w:t>
      </w:r>
      <w:r w:rsidRPr="00B56BF2">
        <w:rPr>
          <w:rFonts w:asciiTheme="majorHAnsi" w:hAnsiTheme="majorHAnsi" w:cstheme="majorHAnsi"/>
          <w:sz w:val="20"/>
          <w:szCs w:val="20"/>
        </w:rPr>
        <w:t>Wszystkie dostarczone produkty winny być zgodne z koncepcją uniwersalnego projektowania opartego na ośmiu regułach:</w:t>
      </w:r>
    </w:p>
    <w:p w14:paraId="79DD7626" w14:textId="77777777" w:rsidR="00E14E84" w:rsidRPr="00B56BF2" w:rsidRDefault="00E14E84" w:rsidP="00E14E84">
      <w:pPr>
        <w:numPr>
          <w:ilvl w:val="0"/>
          <w:numId w:val="5"/>
        </w:numPr>
        <w:autoSpaceDE w:val="0"/>
        <w:autoSpaceDN w:val="0"/>
        <w:adjustRightInd w:val="0"/>
        <w:spacing w:after="120" w:line="240" w:lineRule="auto"/>
        <w:rPr>
          <w:rFonts w:asciiTheme="majorHAnsi" w:hAnsiTheme="majorHAnsi" w:cstheme="majorHAnsi"/>
          <w:sz w:val="20"/>
          <w:szCs w:val="20"/>
        </w:rPr>
      </w:pPr>
      <w:r w:rsidRPr="00B56BF2">
        <w:rPr>
          <w:rFonts w:asciiTheme="majorHAnsi" w:hAnsiTheme="majorHAnsi" w:cstheme="majorHAnsi"/>
          <w:sz w:val="20"/>
          <w:szCs w:val="20"/>
        </w:rPr>
        <w:t>użyteczność dla osób o różnej sprawności,</w:t>
      </w:r>
    </w:p>
    <w:p w14:paraId="400A7A81" w14:textId="77777777" w:rsidR="00E14E84" w:rsidRPr="00B56BF2" w:rsidRDefault="00E14E84" w:rsidP="00E14E84">
      <w:pPr>
        <w:numPr>
          <w:ilvl w:val="0"/>
          <w:numId w:val="5"/>
        </w:numPr>
        <w:autoSpaceDE w:val="0"/>
        <w:autoSpaceDN w:val="0"/>
        <w:adjustRightInd w:val="0"/>
        <w:spacing w:after="120" w:line="240" w:lineRule="auto"/>
        <w:rPr>
          <w:rFonts w:asciiTheme="majorHAnsi" w:hAnsiTheme="majorHAnsi" w:cstheme="majorHAnsi"/>
          <w:sz w:val="20"/>
          <w:szCs w:val="20"/>
        </w:rPr>
      </w:pPr>
      <w:r w:rsidRPr="00B56BF2">
        <w:rPr>
          <w:rFonts w:asciiTheme="majorHAnsi" w:hAnsiTheme="majorHAnsi" w:cstheme="majorHAnsi"/>
          <w:sz w:val="20"/>
          <w:szCs w:val="20"/>
        </w:rPr>
        <w:t>elastyczność w użytkowaniu,</w:t>
      </w:r>
    </w:p>
    <w:p w14:paraId="6D0A7383" w14:textId="77777777" w:rsidR="00E14E84" w:rsidRPr="00B56BF2" w:rsidRDefault="00E14E84" w:rsidP="00E14E84">
      <w:pPr>
        <w:numPr>
          <w:ilvl w:val="0"/>
          <w:numId w:val="5"/>
        </w:numPr>
        <w:autoSpaceDE w:val="0"/>
        <w:autoSpaceDN w:val="0"/>
        <w:adjustRightInd w:val="0"/>
        <w:spacing w:after="120" w:line="240" w:lineRule="auto"/>
        <w:rPr>
          <w:rFonts w:asciiTheme="majorHAnsi" w:hAnsiTheme="majorHAnsi" w:cstheme="majorHAnsi"/>
          <w:sz w:val="20"/>
          <w:szCs w:val="20"/>
        </w:rPr>
      </w:pPr>
      <w:r w:rsidRPr="00B56BF2">
        <w:rPr>
          <w:rFonts w:asciiTheme="majorHAnsi" w:hAnsiTheme="majorHAnsi" w:cstheme="majorHAnsi"/>
          <w:sz w:val="20"/>
          <w:szCs w:val="20"/>
        </w:rPr>
        <w:t>proste i intuicyjne użytkowanie,</w:t>
      </w:r>
    </w:p>
    <w:p w14:paraId="44FE61D3" w14:textId="77777777" w:rsidR="00E14E84" w:rsidRPr="00B56BF2" w:rsidRDefault="00E14E84" w:rsidP="00E14E84">
      <w:pPr>
        <w:numPr>
          <w:ilvl w:val="0"/>
          <w:numId w:val="5"/>
        </w:numPr>
        <w:autoSpaceDE w:val="0"/>
        <w:autoSpaceDN w:val="0"/>
        <w:adjustRightInd w:val="0"/>
        <w:spacing w:after="120" w:line="240" w:lineRule="auto"/>
        <w:rPr>
          <w:rFonts w:asciiTheme="majorHAnsi" w:hAnsiTheme="majorHAnsi" w:cstheme="majorHAnsi"/>
          <w:sz w:val="20"/>
          <w:szCs w:val="20"/>
        </w:rPr>
      </w:pPr>
      <w:r w:rsidRPr="00B56BF2">
        <w:rPr>
          <w:rFonts w:asciiTheme="majorHAnsi" w:hAnsiTheme="majorHAnsi" w:cstheme="majorHAnsi"/>
          <w:sz w:val="20"/>
          <w:szCs w:val="20"/>
        </w:rPr>
        <w:t>czytelna informacja,</w:t>
      </w:r>
    </w:p>
    <w:p w14:paraId="6DFBB198" w14:textId="77777777" w:rsidR="00E14E84" w:rsidRPr="00B56BF2" w:rsidRDefault="00E14E84" w:rsidP="00E14E84">
      <w:pPr>
        <w:numPr>
          <w:ilvl w:val="0"/>
          <w:numId w:val="5"/>
        </w:numPr>
        <w:autoSpaceDE w:val="0"/>
        <w:autoSpaceDN w:val="0"/>
        <w:adjustRightInd w:val="0"/>
        <w:spacing w:after="120" w:line="240" w:lineRule="auto"/>
        <w:rPr>
          <w:rFonts w:asciiTheme="majorHAnsi" w:hAnsiTheme="majorHAnsi" w:cstheme="majorHAnsi"/>
          <w:sz w:val="20"/>
          <w:szCs w:val="20"/>
        </w:rPr>
      </w:pPr>
      <w:r w:rsidRPr="00B56BF2">
        <w:rPr>
          <w:rFonts w:asciiTheme="majorHAnsi" w:hAnsiTheme="majorHAnsi" w:cstheme="majorHAnsi"/>
          <w:sz w:val="20"/>
          <w:szCs w:val="20"/>
        </w:rPr>
        <w:t>tolerancja na błędy,</w:t>
      </w:r>
    </w:p>
    <w:p w14:paraId="6BD8FB2B" w14:textId="77777777" w:rsidR="00E14E84" w:rsidRPr="00B56BF2" w:rsidRDefault="00E14E84" w:rsidP="00E14E84">
      <w:pPr>
        <w:numPr>
          <w:ilvl w:val="0"/>
          <w:numId w:val="5"/>
        </w:numPr>
        <w:autoSpaceDE w:val="0"/>
        <w:autoSpaceDN w:val="0"/>
        <w:adjustRightInd w:val="0"/>
        <w:spacing w:after="120" w:line="240" w:lineRule="auto"/>
        <w:rPr>
          <w:rFonts w:asciiTheme="majorHAnsi" w:hAnsiTheme="majorHAnsi" w:cstheme="majorHAnsi"/>
          <w:sz w:val="20"/>
          <w:szCs w:val="20"/>
        </w:rPr>
      </w:pPr>
      <w:r w:rsidRPr="00B56BF2">
        <w:rPr>
          <w:rFonts w:asciiTheme="majorHAnsi" w:hAnsiTheme="majorHAnsi" w:cstheme="majorHAnsi"/>
          <w:sz w:val="20"/>
          <w:szCs w:val="20"/>
        </w:rPr>
        <w:t>wygodne użytkowanie bez wysiłku,</w:t>
      </w:r>
    </w:p>
    <w:p w14:paraId="7E2890A3" w14:textId="77777777" w:rsidR="00E14E84" w:rsidRPr="00B56BF2" w:rsidRDefault="00E14E84" w:rsidP="00E14E84">
      <w:pPr>
        <w:numPr>
          <w:ilvl w:val="0"/>
          <w:numId w:val="5"/>
        </w:numPr>
        <w:autoSpaceDE w:val="0"/>
        <w:autoSpaceDN w:val="0"/>
        <w:adjustRightInd w:val="0"/>
        <w:spacing w:after="120" w:line="240" w:lineRule="auto"/>
        <w:rPr>
          <w:rFonts w:asciiTheme="majorHAnsi" w:hAnsiTheme="majorHAnsi" w:cstheme="majorHAnsi"/>
          <w:sz w:val="20"/>
          <w:szCs w:val="20"/>
        </w:rPr>
      </w:pPr>
      <w:r w:rsidRPr="00B56BF2">
        <w:rPr>
          <w:rFonts w:asciiTheme="majorHAnsi" w:hAnsiTheme="majorHAnsi" w:cstheme="majorHAnsi"/>
          <w:sz w:val="20"/>
          <w:szCs w:val="20"/>
        </w:rPr>
        <w:t>wielkość i przestrzeń odpowiednie dla dostępu i użytkowania,</w:t>
      </w:r>
    </w:p>
    <w:p w14:paraId="7541AC55" w14:textId="77777777" w:rsidR="00E14E84" w:rsidRPr="00B56BF2" w:rsidRDefault="00E14E84" w:rsidP="00E14E84">
      <w:pPr>
        <w:numPr>
          <w:ilvl w:val="0"/>
          <w:numId w:val="5"/>
        </w:numPr>
        <w:autoSpaceDE w:val="0"/>
        <w:autoSpaceDN w:val="0"/>
        <w:adjustRightInd w:val="0"/>
        <w:spacing w:after="120" w:line="240" w:lineRule="auto"/>
        <w:rPr>
          <w:rFonts w:asciiTheme="majorHAnsi" w:hAnsiTheme="majorHAnsi" w:cstheme="majorHAnsi"/>
          <w:sz w:val="20"/>
          <w:szCs w:val="20"/>
        </w:rPr>
      </w:pPr>
      <w:r w:rsidRPr="00B56BF2">
        <w:rPr>
          <w:rFonts w:asciiTheme="majorHAnsi" w:hAnsiTheme="majorHAnsi" w:cstheme="majorHAnsi"/>
          <w:sz w:val="20"/>
          <w:szCs w:val="20"/>
        </w:rPr>
        <w:t>percepcja równości.</w:t>
      </w:r>
    </w:p>
    <w:p w14:paraId="737D211A" w14:textId="77777777" w:rsidR="00E14E84" w:rsidRPr="00B56BF2" w:rsidRDefault="00E14E84" w:rsidP="00E14E84">
      <w:pPr>
        <w:autoSpaceDE w:val="0"/>
        <w:autoSpaceDN w:val="0"/>
        <w:adjustRightInd w:val="0"/>
        <w:spacing w:after="120" w:line="240" w:lineRule="auto"/>
        <w:rPr>
          <w:rFonts w:asciiTheme="majorHAnsi" w:hAnsiTheme="majorHAnsi" w:cstheme="majorHAnsi"/>
          <w:sz w:val="20"/>
          <w:szCs w:val="20"/>
        </w:rPr>
      </w:pPr>
    </w:p>
    <w:p w14:paraId="226BD5C3" w14:textId="77777777" w:rsidR="00E14E84" w:rsidRPr="00B56BF2" w:rsidRDefault="00E14E84" w:rsidP="00E14E84">
      <w:pPr>
        <w:tabs>
          <w:tab w:val="left" w:pos="284"/>
        </w:tabs>
        <w:spacing w:after="120" w:line="240" w:lineRule="auto"/>
        <w:jc w:val="both"/>
        <w:rPr>
          <w:rFonts w:asciiTheme="majorHAnsi" w:hAnsiTheme="majorHAnsi" w:cstheme="majorHAnsi"/>
          <w:sz w:val="20"/>
          <w:szCs w:val="20"/>
        </w:rPr>
      </w:pPr>
      <w:r w:rsidRPr="00B56BF2">
        <w:rPr>
          <w:rFonts w:asciiTheme="majorHAnsi" w:hAnsiTheme="majorHAnsi" w:cstheme="majorHAnsi"/>
          <w:b/>
          <w:bCs/>
          <w:kern w:val="32"/>
          <w:sz w:val="20"/>
          <w:szCs w:val="20"/>
        </w:rPr>
        <w:t>IV. Termin wykonania zamówienia</w:t>
      </w:r>
    </w:p>
    <w:p w14:paraId="1DF4624C" w14:textId="5FDDC235" w:rsidR="00E14E84" w:rsidRPr="00B56BF2" w:rsidRDefault="00E14E84" w:rsidP="00E14E84">
      <w:pPr>
        <w:spacing w:after="120" w:line="240" w:lineRule="auto"/>
        <w:jc w:val="both"/>
        <w:rPr>
          <w:rFonts w:asciiTheme="majorHAnsi" w:hAnsiTheme="majorHAnsi" w:cstheme="majorHAnsi"/>
          <w:bCs/>
          <w:sz w:val="20"/>
          <w:szCs w:val="20"/>
        </w:rPr>
      </w:pPr>
      <w:r w:rsidRPr="00B56BF2">
        <w:rPr>
          <w:rFonts w:asciiTheme="majorHAnsi" w:hAnsiTheme="majorHAnsi" w:cstheme="majorHAnsi"/>
          <w:sz w:val="20"/>
          <w:szCs w:val="20"/>
        </w:rPr>
        <w:t xml:space="preserve">Zamawiający wymaga, aby wszystkie części zamówienia zostały zrealizowane maksymalnie w terminie </w:t>
      </w:r>
      <w:r w:rsidRPr="00B56BF2">
        <w:rPr>
          <w:rFonts w:asciiTheme="majorHAnsi" w:hAnsiTheme="majorHAnsi" w:cstheme="majorHAnsi"/>
          <w:b/>
          <w:sz w:val="20"/>
          <w:szCs w:val="20"/>
        </w:rPr>
        <w:t>do 2</w:t>
      </w:r>
      <w:r w:rsidR="000D35ED">
        <w:rPr>
          <w:rFonts w:asciiTheme="majorHAnsi" w:hAnsiTheme="majorHAnsi" w:cstheme="majorHAnsi"/>
          <w:b/>
          <w:sz w:val="20"/>
          <w:szCs w:val="20"/>
        </w:rPr>
        <w:t>8</w:t>
      </w:r>
      <w:r w:rsidRPr="00B56BF2">
        <w:rPr>
          <w:rFonts w:asciiTheme="majorHAnsi" w:hAnsiTheme="majorHAnsi" w:cstheme="majorHAnsi"/>
          <w:b/>
          <w:sz w:val="20"/>
          <w:szCs w:val="20"/>
        </w:rPr>
        <w:t xml:space="preserve"> dni kalendarzowych od dnia podpisania umowy</w:t>
      </w:r>
      <w:r w:rsidRPr="00B56BF2">
        <w:rPr>
          <w:rFonts w:asciiTheme="majorHAnsi" w:hAnsiTheme="majorHAnsi" w:cstheme="majorHAnsi"/>
          <w:sz w:val="20"/>
          <w:szCs w:val="20"/>
        </w:rPr>
        <w:t>.</w:t>
      </w:r>
    </w:p>
    <w:p w14:paraId="436BC9E3" w14:textId="77777777" w:rsidR="00E14E84" w:rsidRPr="00B56BF2" w:rsidRDefault="00E14E84" w:rsidP="00E14E84">
      <w:pPr>
        <w:tabs>
          <w:tab w:val="left" w:pos="284"/>
        </w:tabs>
        <w:spacing w:after="120" w:line="240" w:lineRule="auto"/>
        <w:jc w:val="both"/>
        <w:rPr>
          <w:rFonts w:asciiTheme="majorHAnsi" w:hAnsiTheme="majorHAnsi" w:cstheme="majorHAnsi"/>
          <w:bCs/>
          <w:kern w:val="32"/>
          <w:sz w:val="20"/>
          <w:szCs w:val="20"/>
        </w:rPr>
      </w:pPr>
    </w:p>
    <w:p w14:paraId="192CDFDC" w14:textId="77777777" w:rsidR="00E14E84" w:rsidRPr="00B56BF2" w:rsidRDefault="00E14E84" w:rsidP="00E14E84">
      <w:pPr>
        <w:tabs>
          <w:tab w:val="left" w:pos="284"/>
        </w:tabs>
        <w:spacing w:after="120" w:line="240" w:lineRule="auto"/>
        <w:jc w:val="both"/>
        <w:rPr>
          <w:rFonts w:asciiTheme="majorHAnsi" w:hAnsiTheme="majorHAnsi" w:cstheme="majorHAnsi"/>
          <w:sz w:val="20"/>
          <w:szCs w:val="20"/>
        </w:rPr>
      </w:pPr>
      <w:r w:rsidRPr="00B56BF2">
        <w:rPr>
          <w:rFonts w:asciiTheme="majorHAnsi" w:hAnsiTheme="majorHAnsi" w:cstheme="majorHAnsi"/>
          <w:b/>
          <w:bCs/>
          <w:kern w:val="32"/>
          <w:sz w:val="20"/>
          <w:szCs w:val="20"/>
        </w:rPr>
        <w:t>V. Warunki udziału w postępowaniu</w:t>
      </w:r>
    </w:p>
    <w:p w14:paraId="6994BEF4" w14:textId="77777777" w:rsidR="00E14E84" w:rsidRPr="00B56BF2" w:rsidRDefault="00E14E84" w:rsidP="00E14E84">
      <w:pPr>
        <w:numPr>
          <w:ilvl w:val="0"/>
          <w:numId w:val="7"/>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 xml:space="preserve">O udzielenie zamówienia mogą ubiegać się Wykonawcy, którzy nie podlegają wykluczeniu oraz spełniają określone przez Zamawiającego warunki udziału w postępowaniu. </w:t>
      </w:r>
    </w:p>
    <w:p w14:paraId="0A6E9426" w14:textId="77777777" w:rsidR="00E14E84" w:rsidRPr="00B56BF2" w:rsidRDefault="00E14E84" w:rsidP="00E14E84">
      <w:pPr>
        <w:numPr>
          <w:ilvl w:val="0"/>
          <w:numId w:val="7"/>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O udzielenie Zamówienia mogą ubiegać się wykonawcy, którzy spełniają warunki dotyczące:</w:t>
      </w:r>
    </w:p>
    <w:p w14:paraId="4F3632CC" w14:textId="77777777" w:rsidR="00E14E84" w:rsidRPr="00B56BF2" w:rsidRDefault="00E14E84" w:rsidP="00E14E84">
      <w:pPr>
        <w:numPr>
          <w:ilvl w:val="1"/>
          <w:numId w:val="7"/>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 xml:space="preserve">kompetencji lub uprawnień do prowadzenia określonej działalności zawodowej, o ile obowiązek ich posiadania wynika z odrębnych przepisów </w:t>
      </w:r>
    </w:p>
    <w:p w14:paraId="6D479067" w14:textId="77777777" w:rsidR="00E14E84" w:rsidRPr="00B56BF2" w:rsidRDefault="00E14E84" w:rsidP="00E14E84">
      <w:pPr>
        <w:spacing w:after="120" w:line="240" w:lineRule="auto"/>
        <w:ind w:firstLine="708"/>
        <w:jc w:val="both"/>
        <w:rPr>
          <w:rFonts w:asciiTheme="majorHAnsi" w:hAnsiTheme="majorHAnsi" w:cstheme="majorHAnsi"/>
          <w:b/>
          <w:sz w:val="20"/>
          <w:szCs w:val="20"/>
        </w:rPr>
      </w:pPr>
      <w:r w:rsidRPr="00B56BF2">
        <w:rPr>
          <w:rFonts w:asciiTheme="majorHAnsi" w:hAnsiTheme="majorHAnsi" w:cstheme="majorHAnsi"/>
          <w:sz w:val="20"/>
          <w:szCs w:val="20"/>
        </w:rPr>
        <w:t>Zamawiający nie precyzuje wymagań w zakresie spełnienia tego warunku.</w:t>
      </w:r>
    </w:p>
    <w:p w14:paraId="6D7BA684" w14:textId="77777777" w:rsidR="00E14E84" w:rsidRPr="00B56BF2" w:rsidRDefault="00E14E84" w:rsidP="00E14E84">
      <w:pPr>
        <w:numPr>
          <w:ilvl w:val="1"/>
          <w:numId w:val="7"/>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sytuacji ekonomicznej lub finansowej</w:t>
      </w:r>
    </w:p>
    <w:p w14:paraId="3BB013C2" w14:textId="77777777" w:rsidR="00E14E84" w:rsidRPr="00B56BF2" w:rsidRDefault="00E14E84" w:rsidP="00E14E84">
      <w:pPr>
        <w:spacing w:after="120" w:line="240" w:lineRule="auto"/>
        <w:ind w:firstLine="708"/>
        <w:jc w:val="both"/>
        <w:rPr>
          <w:rFonts w:asciiTheme="majorHAnsi" w:hAnsiTheme="majorHAnsi" w:cstheme="majorHAnsi"/>
          <w:b/>
          <w:sz w:val="20"/>
          <w:szCs w:val="20"/>
        </w:rPr>
      </w:pPr>
      <w:r w:rsidRPr="00B56BF2">
        <w:rPr>
          <w:rFonts w:asciiTheme="majorHAnsi" w:hAnsiTheme="majorHAnsi" w:cstheme="majorHAnsi"/>
          <w:sz w:val="20"/>
          <w:szCs w:val="20"/>
        </w:rPr>
        <w:t>Zamawiający nie precyzuje wymagań w zakresie spełnienia tego warunku.</w:t>
      </w:r>
    </w:p>
    <w:p w14:paraId="6CF2D26A" w14:textId="77777777" w:rsidR="00E14E84" w:rsidRPr="00B56BF2" w:rsidRDefault="00E14E84" w:rsidP="00E14E84">
      <w:pPr>
        <w:numPr>
          <w:ilvl w:val="1"/>
          <w:numId w:val="7"/>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 xml:space="preserve">zdolności technicznej lub zawodowej </w:t>
      </w:r>
    </w:p>
    <w:p w14:paraId="3A7F1DA6" w14:textId="265DCE1D" w:rsidR="00E14E84" w:rsidRPr="00B56BF2" w:rsidRDefault="00E14E84" w:rsidP="00E14E84">
      <w:pPr>
        <w:spacing w:after="120" w:line="240" w:lineRule="auto"/>
        <w:ind w:left="708"/>
        <w:jc w:val="both"/>
        <w:rPr>
          <w:rFonts w:asciiTheme="majorHAnsi" w:hAnsiTheme="majorHAnsi" w:cstheme="majorHAnsi"/>
          <w:sz w:val="20"/>
          <w:szCs w:val="20"/>
          <w:lang w:eastAsia="pl-PL"/>
        </w:rPr>
      </w:pPr>
      <w:bookmarkStart w:id="24" w:name="OLE_LINK26"/>
      <w:bookmarkStart w:id="25" w:name="OLE_LINK27"/>
      <w:r w:rsidRPr="00B56BF2">
        <w:rPr>
          <w:rFonts w:asciiTheme="majorHAnsi" w:hAnsiTheme="majorHAnsi" w:cstheme="majorHAnsi"/>
          <w:sz w:val="20"/>
          <w:szCs w:val="20"/>
        </w:rPr>
        <w:t xml:space="preserve">Wykonawca musi wykazać, że w okresie ostatnich 3 (trzech) lat przed upływem terminu składania ofert, a jeżeli okres prowadzenia działalności jest krótszy – w tym okresie, zrealizował co najmniej 1 (jedno) zamówienie polegające na dostawie sprzętu komputerowego lub multimedialnego, o wartości nie mniejszej niż </w:t>
      </w:r>
      <w:r w:rsidR="0091478C" w:rsidRPr="00B56BF2">
        <w:rPr>
          <w:rFonts w:asciiTheme="majorHAnsi" w:hAnsiTheme="majorHAnsi" w:cstheme="majorHAnsi"/>
          <w:sz w:val="20"/>
          <w:szCs w:val="20"/>
        </w:rPr>
        <w:t>9</w:t>
      </w:r>
      <w:r w:rsidRPr="00B56BF2">
        <w:rPr>
          <w:rFonts w:asciiTheme="majorHAnsi" w:hAnsiTheme="majorHAnsi" w:cstheme="majorHAnsi"/>
          <w:sz w:val="20"/>
          <w:szCs w:val="20"/>
        </w:rPr>
        <w:t xml:space="preserve">0 tys. zł brutto </w:t>
      </w:r>
      <w:r w:rsidRPr="00B56BF2">
        <w:rPr>
          <w:rFonts w:asciiTheme="majorHAnsi" w:hAnsiTheme="majorHAnsi" w:cstheme="majorHAnsi"/>
          <w:i/>
          <w:sz w:val="20"/>
          <w:szCs w:val="20"/>
        </w:rPr>
        <w:t>(</w:t>
      </w:r>
      <w:r w:rsidRPr="00B56BF2">
        <w:rPr>
          <w:rFonts w:asciiTheme="majorHAnsi" w:hAnsiTheme="majorHAnsi" w:cstheme="majorHAnsi"/>
          <w:i/>
          <w:iCs/>
          <w:sz w:val="20"/>
          <w:szCs w:val="20"/>
        </w:rPr>
        <w:t>a w przypadku, gdy wartość umowy została określona w walucie innej niż złoty, przeliczenie nastąpi wg średniego kursu złotego ogłoszonego przez Prezesa NBP i obowiązującego w dniu otwarcia ofert).</w:t>
      </w:r>
    </w:p>
    <w:bookmarkEnd w:id="24"/>
    <w:bookmarkEnd w:id="25"/>
    <w:p w14:paraId="39A14DEF" w14:textId="77777777" w:rsidR="00E14E84" w:rsidRPr="00B56BF2" w:rsidRDefault="00E14E84" w:rsidP="00E14E84">
      <w:p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7C37A17D" w14:textId="77777777" w:rsidR="00E14E84" w:rsidRPr="00B56BF2" w:rsidRDefault="00E14E84" w:rsidP="00E14E84">
      <w:pPr>
        <w:numPr>
          <w:ilvl w:val="0"/>
          <w:numId w:val="7"/>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O udzielenie Zamówienia mogą ubiegać się Wykonawcy, którzy nie podlegają wykluczeniu.</w:t>
      </w:r>
    </w:p>
    <w:p w14:paraId="7D3B262D" w14:textId="77777777" w:rsidR="00E14E84" w:rsidRPr="00B56BF2" w:rsidRDefault="00E14E84" w:rsidP="00E14E84">
      <w:pPr>
        <w:numPr>
          <w:ilvl w:val="1"/>
          <w:numId w:val="7"/>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 xml:space="preserve">Z postępowania o udzielenie Zamówienia wyklucza się Wykonawcę, w stosunku do którego zachodzi którakolwiek z okoliczności, o których mowa w art.24 ust.1 pkt 12-23 ustawy </w:t>
      </w:r>
      <w:proofErr w:type="spellStart"/>
      <w:r w:rsidRPr="00B56BF2">
        <w:rPr>
          <w:rFonts w:asciiTheme="majorHAnsi" w:hAnsiTheme="majorHAnsi" w:cstheme="majorHAnsi"/>
          <w:sz w:val="20"/>
          <w:szCs w:val="20"/>
        </w:rPr>
        <w:t>Pzp</w:t>
      </w:r>
      <w:proofErr w:type="spellEnd"/>
    </w:p>
    <w:p w14:paraId="61349098" w14:textId="77777777" w:rsidR="00E14E84" w:rsidRPr="00B56BF2" w:rsidRDefault="00E14E84" w:rsidP="00E14E84">
      <w:pPr>
        <w:numPr>
          <w:ilvl w:val="1"/>
          <w:numId w:val="7"/>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 xml:space="preserve">Wykluczenie wykonawcy następuje zgodnie z art. 24 ust.7 ustawy </w:t>
      </w:r>
      <w:proofErr w:type="spellStart"/>
      <w:r w:rsidRPr="00B56BF2">
        <w:rPr>
          <w:rFonts w:asciiTheme="majorHAnsi" w:hAnsiTheme="majorHAnsi" w:cstheme="majorHAnsi"/>
          <w:sz w:val="20"/>
          <w:szCs w:val="20"/>
        </w:rPr>
        <w:t>Pzp</w:t>
      </w:r>
      <w:proofErr w:type="spellEnd"/>
      <w:r w:rsidRPr="00B56BF2">
        <w:rPr>
          <w:rFonts w:asciiTheme="majorHAnsi" w:hAnsiTheme="majorHAnsi" w:cstheme="majorHAnsi"/>
          <w:sz w:val="20"/>
          <w:szCs w:val="20"/>
        </w:rPr>
        <w:t>.</w:t>
      </w:r>
    </w:p>
    <w:p w14:paraId="389C07FD" w14:textId="77777777" w:rsidR="00E14E84" w:rsidRPr="00B56BF2" w:rsidRDefault="00E14E84" w:rsidP="00E14E84">
      <w:pPr>
        <w:numPr>
          <w:ilvl w:val="1"/>
          <w:numId w:val="7"/>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 xml:space="preserve">Wykonawca, który podlega wykluczeniu na podstawie art. 24 ust. 1 pkt 13 i 14 oraz 16-20  może przedstawić dowody na to, ze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w:t>
      </w:r>
      <w:r w:rsidRPr="00B56BF2">
        <w:rPr>
          <w:rFonts w:asciiTheme="majorHAnsi" w:hAnsiTheme="majorHAnsi" w:cstheme="majorHAnsi"/>
          <w:sz w:val="20"/>
          <w:szCs w:val="20"/>
        </w:rPr>
        <w:lastRenderedPageBreak/>
        <w:t>orzeczono prawomocnym wyrokiem sadu zakaz ubiegania się o udzielenie zamówienia oraz nie upłynął określony w tym wyroku okres obowiązywania tego zakazu.</w:t>
      </w:r>
    </w:p>
    <w:p w14:paraId="54EB368C" w14:textId="77777777" w:rsidR="00E14E84" w:rsidRPr="00B56BF2" w:rsidRDefault="00E14E84" w:rsidP="00E14E84">
      <w:pPr>
        <w:numPr>
          <w:ilvl w:val="1"/>
          <w:numId w:val="7"/>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Wykonawca nie podlega wykluczeniu, jeżeli Zamawiający, uwzględniając wagę i szczególne okoliczności czynu Wykonawcy, uzna za wystarczające dowody przedstawione na</w:t>
      </w:r>
      <w:r w:rsidRPr="00B56BF2">
        <w:rPr>
          <w:rFonts w:asciiTheme="majorHAnsi" w:hAnsiTheme="majorHAnsi" w:cstheme="majorHAnsi"/>
          <w:i/>
          <w:sz w:val="20"/>
          <w:szCs w:val="20"/>
        </w:rPr>
        <w:t xml:space="preserve"> </w:t>
      </w:r>
      <w:r w:rsidRPr="00B56BF2">
        <w:rPr>
          <w:rFonts w:asciiTheme="majorHAnsi" w:hAnsiTheme="majorHAnsi" w:cstheme="majorHAnsi"/>
          <w:sz w:val="20"/>
          <w:szCs w:val="20"/>
        </w:rPr>
        <w:t>podstawie pkt 3.</w:t>
      </w:r>
    </w:p>
    <w:p w14:paraId="5E987731" w14:textId="77777777" w:rsidR="00E14E84" w:rsidRPr="00B56BF2" w:rsidRDefault="00E14E84" w:rsidP="00E14E84">
      <w:pPr>
        <w:numPr>
          <w:ilvl w:val="1"/>
          <w:numId w:val="7"/>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Zamawiający może wykluczyć wykonawcę na każdym etapie postępowania o udzielenie Zamówienia.</w:t>
      </w:r>
    </w:p>
    <w:p w14:paraId="1A2186F1" w14:textId="77777777" w:rsidR="00E14E84" w:rsidRPr="00B56BF2" w:rsidRDefault="00E14E84" w:rsidP="00E14E84">
      <w:pPr>
        <w:numPr>
          <w:ilvl w:val="1"/>
          <w:numId w:val="7"/>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Zamawiający nie przewiduje wykluczenia na podstawie art. 24 ust. 5.</w:t>
      </w:r>
    </w:p>
    <w:p w14:paraId="134293DC" w14:textId="77777777" w:rsidR="00E14E84" w:rsidRPr="00B56BF2" w:rsidRDefault="00E14E84" w:rsidP="00E14E84">
      <w:pPr>
        <w:spacing w:after="120" w:line="240" w:lineRule="auto"/>
        <w:jc w:val="both"/>
        <w:rPr>
          <w:rFonts w:asciiTheme="majorHAnsi" w:hAnsiTheme="majorHAnsi" w:cstheme="majorHAnsi"/>
          <w:sz w:val="20"/>
          <w:szCs w:val="20"/>
        </w:rPr>
      </w:pPr>
    </w:p>
    <w:p w14:paraId="7C2F1D42" w14:textId="77777777" w:rsidR="00E14E84" w:rsidRPr="00176392" w:rsidRDefault="00E14E84" w:rsidP="00E14E84">
      <w:pPr>
        <w:tabs>
          <w:tab w:val="left" w:pos="284"/>
        </w:tabs>
        <w:spacing w:after="120" w:line="240" w:lineRule="auto"/>
        <w:jc w:val="both"/>
        <w:rPr>
          <w:rFonts w:asciiTheme="majorHAnsi" w:hAnsiTheme="majorHAnsi" w:cstheme="majorHAnsi"/>
          <w:sz w:val="20"/>
          <w:szCs w:val="20"/>
        </w:rPr>
      </w:pPr>
      <w:r w:rsidRPr="00B56BF2">
        <w:rPr>
          <w:rFonts w:asciiTheme="majorHAnsi" w:hAnsiTheme="majorHAnsi" w:cstheme="majorHAnsi"/>
          <w:b/>
          <w:bCs/>
          <w:kern w:val="32"/>
          <w:sz w:val="20"/>
          <w:szCs w:val="20"/>
        </w:rPr>
        <w:t xml:space="preserve">VI. Wykaz oświadczeń lub dokumentów, potwierdzających spełnienie warunków udziału w postępowaniu oraz </w:t>
      </w:r>
      <w:r w:rsidRPr="00176392">
        <w:rPr>
          <w:rFonts w:asciiTheme="majorHAnsi" w:hAnsiTheme="majorHAnsi" w:cstheme="majorHAnsi"/>
          <w:b/>
          <w:bCs/>
          <w:kern w:val="32"/>
          <w:sz w:val="20"/>
          <w:szCs w:val="20"/>
        </w:rPr>
        <w:t>brak podstaw wykluczenia</w:t>
      </w:r>
    </w:p>
    <w:p w14:paraId="64C57B30" w14:textId="77777777" w:rsidR="002475B3" w:rsidRPr="00176392" w:rsidRDefault="00E14E84" w:rsidP="002475B3">
      <w:pPr>
        <w:numPr>
          <w:ilvl w:val="0"/>
          <w:numId w:val="8"/>
        </w:numPr>
        <w:spacing w:after="120" w:line="240" w:lineRule="auto"/>
        <w:ind w:left="360"/>
        <w:jc w:val="both"/>
        <w:rPr>
          <w:rFonts w:asciiTheme="majorHAnsi" w:hAnsiTheme="majorHAnsi" w:cstheme="majorHAnsi"/>
          <w:bCs/>
          <w:sz w:val="20"/>
          <w:szCs w:val="20"/>
        </w:rPr>
      </w:pPr>
      <w:r w:rsidRPr="00176392">
        <w:rPr>
          <w:rFonts w:asciiTheme="majorHAnsi" w:hAnsiTheme="majorHAnsi" w:cstheme="majorHAnsi"/>
          <w:bCs/>
          <w:sz w:val="20"/>
          <w:szCs w:val="20"/>
        </w:rPr>
        <w:t>Do oferty każdy Wykonawca musi dołączyć aktualne na dzień składania ofert oświadczeni</w:t>
      </w:r>
      <w:r w:rsidR="002475B3" w:rsidRPr="00176392">
        <w:rPr>
          <w:rFonts w:asciiTheme="majorHAnsi" w:hAnsiTheme="majorHAnsi" w:cstheme="majorHAnsi"/>
          <w:bCs/>
          <w:sz w:val="20"/>
          <w:szCs w:val="20"/>
        </w:rPr>
        <w:t>a:</w:t>
      </w:r>
    </w:p>
    <w:p w14:paraId="268BC1BA" w14:textId="5C0E007D" w:rsidR="002475B3" w:rsidRPr="00176392" w:rsidRDefault="00176392" w:rsidP="00D00C6E">
      <w:pPr>
        <w:numPr>
          <w:ilvl w:val="1"/>
          <w:numId w:val="8"/>
        </w:numPr>
        <w:spacing w:after="120" w:line="240" w:lineRule="auto"/>
        <w:jc w:val="both"/>
        <w:rPr>
          <w:rFonts w:asciiTheme="majorHAnsi" w:hAnsiTheme="majorHAnsi" w:cstheme="majorHAnsi"/>
          <w:bCs/>
          <w:sz w:val="20"/>
          <w:szCs w:val="20"/>
        </w:rPr>
      </w:pPr>
      <w:r w:rsidRPr="00176392">
        <w:rPr>
          <w:rFonts w:asciiTheme="majorHAnsi" w:hAnsiTheme="majorHAnsi" w:cstheme="majorHAnsi"/>
          <w:bCs/>
          <w:sz w:val="20"/>
          <w:szCs w:val="20"/>
        </w:rPr>
        <w:t xml:space="preserve">składane na podstawie art. 25a ust. 1 ustawy </w:t>
      </w:r>
      <w:proofErr w:type="spellStart"/>
      <w:r w:rsidRPr="00176392">
        <w:rPr>
          <w:rFonts w:asciiTheme="majorHAnsi" w:hAnsiTheme="majorHAnsi" w:cstheme="majorHAnsi"/>
          <w:bCs/>
          <w:sz w:val="20"/>
          <w:szCs w:val="20"/>
        </w:rPr>
        <w:t>Pzp</w:t>
      </w:r>
      <w:proofErr w:type="spellEnd"/>
      <w:r w:rsidRPr="00176392">
        <w:rPr>
          <w:rFonts w:asciiTheme="majorHAnsi" w:hAnsiTheme="majorHAnsi" w:cstheme="majorHAnsi"/>
          <w:bCs/>
          <w:sz w:val="20"/>
          <w:szCs w:val="20"/>
        </w:rPr>
        <w:t>, dotyczące spełniania warunków udziału w postępowaniu</w:t>
      </w:r>
      <w:r w:rsidR="002475B3" w:rsidRPr="00176392">
        <w:rPr>
          <w:rFonts w:asciiTheme="majorHAnsi" w:hAnsiTheme="majorHAnsi" w:cstheme="majorHAnsi"/>
          <w:bCs/>
          <w:sz w:val="20"/>
          <w:szCs w:val="20"/>
        </w:rPr>
        <w:t xml:space="preserve"> – Załącznik nr 6 do SIWZ</w:t>
      </w:r>
      <w:r w:rsidR="00E14E84" w:rsidRPr="00176392">
        <w:rPr>
          <w:rFonts w:asciiTheme="majorHAnsi" w:hAnsiTheme="majorHAnsi" w:cstheme="majorHAnsi"/>
          <w:bCs/>
          <w:sz w:val="20"/>
          <w:szCs w:val="20"/>
        </w:rPr>
        <w:t xml:space="preserve"> </w:t>
      </w:r>
    </w:p>
    <w:p w14:paraId="3249C45E" w14:textId="3A7DCF4B" w:rsidR="00E14E84" w:rsidRPr="00176392" w:rsidRDefault="00176392" w:rsidP="00176392">
      <w:pPr>
        <w:numPr>
          <w:ilvl w:val="1"/>
          <w:numId w:val="8"/>
        </w:numPr>
        <w:spacing w:after="120" w:line="240" w:lineRule="auto"/>
        <w:jc w:val="both"/>
        <w:rPr>
          <w:rFonts w:asciiTheme="majorHAnsi" w:hAnsiTheme="majorHAnsi" w:cstheme="majorHAnsi"/>
          <w:bCs/>
          <w:sz w:val="20"/>
          <w:szCs w:val="20"/>
        </w:rPr>
      </w:pPr>
      <w:r w:rsidRPr="00176392">
        <w:rPr>
          <w:rFonts w:asciiTheme="majorHAnsi" w:hAnsiTheme="majorHAnsi" w:cstheme="majorHAnsi"/>
          <w:bCs/>
          <w:sz w:val="20"/>
          <w:szCs w:val="20"/>
        </w:rPr>
        <w:t xml:space="preserve">składane na podstawie art. 25a ust. 1 ustawy </w:t>
      </w:r>
      <w:proofErr w:type="spellStart"/>
      <w:r w:rsidRPr="00176392">
        <w:rPr>
          <w:rFonts w:asciiTheme="majorHAnsi" w:hAnsiTheme="majorHAnsi" w:cstheme="majorHAnsi"/>
          <w:bCs/>
          <w:sz w:val="20"/>
          <w:szCs w:val="20"/>
        </w:rPr>
        <w:t>Pzp</w:t>
      </w:r>
      <w:proofErr w:type="spellEnd"/>
      <w:r w:rsidRPr="00176392">
        <w:rPr>
          <w:rFonts w:asciiTheme="majorHAnsi" w:hAnsiTheme="majorHAnsi" w:cstheme="majorHAnsi"/>
          <w:bCs/>
          <w:sz w:val="20"/>
          <w:szCs w:val="20"/>
        </w:rPr>
        <w:t xml:space="preserve">, dotyczące przesłanek wykluczenia z postępowania </w:t>
      </w:r>
      <w:r w:rsidR="002475B3" w:rsidRPr="00176392">
        <w:rPr>
          <w:rFonts w:asciiTheme="majorHAnsi" w:hAnsiTheme="majorHAnsi" w:cstheme="majorHAnsi"/>
          <w:bCs/>
          <w:sz w:val="20"/>
          <w:szCs w:val="20"/>
        </w:rPr>
        <w:t>– Załącznik nr 7 do SIWZ</w:t>
      </w:r>
    </w:p>
    <w:p w14:paraId="52FF1B12" w14:textId="1BDE0ABA" w:rsidR="00E14E84" w:rsidRPr="00AC091C" w:rsidRDefault="00E14E84" w:rsidP="00E14E84">
      <w:pPr>
        <w:numPr>
          <w:ilvl w:val="0"/>
          <w:numId w:val="8"/>
        </w:numPr>
        <w:spacing w:after="120" w:line="240" w:lineRule="auto"/>
        <w:ind w:left="360"/>
        <w:jc w:val="both"/>
        <w:rPr>
          <w:rFonts w:asciiTheme="majorHAnsi" w:hAnsiTheme="majorHAnsi" w:cstheme="majorHAnsi"/>
          <w:b/>
          <w:bCs/>
          <w:sz w:val="20"/>
          <w:szCs w:val="20"/>
        </w:rPr>
      </w:pPr>
      <w:r w:rsidRPr="00B56BF2">
        <w:rPr>
          <w:rFonts w:asciiTheme="majorHAnsi" w:hAnsiTheme="majorHAnsi" w:cstheme="majorHAnsi"/>
          <w:b/>
          <w:bCs/>
          <w:sz w:val="20"/>
          <w:szCs w:val="20"/>
          <w:u w:val="single"/>
        </w:rPr>
        <w:t>Wykonawca, który powołuje się na zasoby innych podmiotów</w:t>
      </w:r>
      <w:r w:rsidRPr="00B56BF2">
        <w:rPr>
          <w:rFonts w:asciiTheme="majorHAnsi" w:hAnsiTheme="majorHAnsi" w:cstheme="majorHAnsi"/>
          <w:bCs/>
          <w:sz w:val="20"/>
          <w:szCs w:val="20"/>
        </w:rPr>
        <w:t xml:space="preserve">, w celu wykazania braku istnienia wobec nich podstaw wykluczenia oraz spełniania, w zakresie, w jakim powołuje się na ich zasoby, warunków udziału w </w:t>
      </w:r>
      <w:r w:rsidRPr="00AC091C">
        <w:rPr>
          <w:rFonts w:asciiTheme="majorHAnsi" w:hAnsiTheme="majorHAnsi" w:cstheme="majorHAnsi"/>
          <w:bCs/>
          <w:sz w:val="20"/>
          <w:szCs w:val="20"/>
        </w:rPr>
        <w:t xml:space="preserve">postępowaniu - </w:t>
      </w:r>
      <w:r w:rsidRPr="00AC091C">
        <w:rPr>
          <w:rFonts w:asciiTheme="majorHAnsi" w:hAnsiTheme="majorHAnsi" w:cstheme="majorHAnsi"/>
          <w:b/>
          <w:bCs/>
          <w:sz w:val="20"/>
          <w:szCs w:val="20"/>
        </w:rPr>
        <w:t xml:space="preserve">załącza do oferty </w:t>
      </w:r>
      <w:r w:rsidR="00D44A34" w:rsidRPr="00AC091C">
        <w:rPr>
          <w:rFonts w:asciiTheme="majorHAnsi" w:hAnsiTheme="majorHAnsi" w:cstheme="majorHAnsi"/>
          <w:b/>
          <w:bCs/>
          <w:sz w:val="20"/>
          <w:szCs w:val="20"/>
        </w:rPr>
        <w:t>oświadczenia</w:t>
      </w:r>
      <w:r w:rsidRPr="00AC091C">
        <w:rPr>
          <w:rFonts w:asciiTheme="majorHAnsi" w:hAnsiTheme="majorHAnsi" w:cstheme="majorHAnsi"/>
          <w:b/>
          <w:bCs/>
          <w:sz w:val="20"/>
          <w:szCs w:val="20"/>
        </w:rPr>
        <w:t xml:space="preserve"> tych podmiotów do oddania mu do dyspozycji niezbędnych zasobów na potrzeby realizacji Zamówienia oraz </w:t>
      </w:r>
      <w:r w:rsidR="00AC091C" w:rsidRPr="00AC091C">
        <w:rPr>
          <w:rFonts w:asciiTheme="majorHAnsi" w:hAnsiTheme="majorHAnsi" w:cstheme="majorHAnsi"/>
          <w:b/>
          <w:bCs/>
          <w:sz w:val="20"/>
          <w:szCs w:val="20"/>
        </w:rPr>
        <w:t>oświadczenia wymienione w rozdziale VI ust 1 SIWZ</w:t>
      </w:r>
      <w:r w:rsidRPr="00AC091C">
        <w:rPr>
          <w:rFonts w:asciiTheme="majorHAnsi" w:hAnsiTheme="majorHAnsi" w:cstheme="majorHAnsi"/>
          <w:b/>
          <w:bCs/>
          <w:sz w:val="20"/>
          <w:szCs w:val="20"/>
        </w:rPr>
        <w:t xml:space="preserve"> dla każdego z podmiotów. W przypadku konsorcjum </w:t>
      </w:r>
      <w:r w:rsidR="00AC091C" w:rsidRPr="00AC091C">
        <w:rPr>
          <w:rFonts w:asciiTheme="majorHAnsi" w:hAnsiTheme="majorHAnsi" w:cstheme="majorHAnsi"/>
          <w:b/>
          <w:bCs/>
          <w:sz w:val="20"/>
          <w:szCs w:val="20"/>
        </w:rPr>
        <w:t>oświadczenia wymienione w rozdziale VI ust 1 SIWZ</w:t>
      </w:r>
      <w:r w:rsidRPr="00AC091C">
        <w:rPr>
          <w:rFonts w:asciiTheme="majorHAnsi" w:hAnsiTheme="majorHAnsi" w:cstheme="majorHAnsi"/>
          <w:b/>
          <w:bCs/>
          <w:sz w:val="20"/>
          <w:szCs w:val="20"/>
        </w:rPr>
        <w:t xml:space="preserve"> </w:t>
      </w:r>
      <w:r w:rsidR="00AC091C">
        <w:rPr>
          <w:rFonts w:asciiTheme="majorHAnsi" w:hAnsiTheme="majorHAnsi" w:cstheme="majorHAnsi"/>
          <w:b/>
          <w:bCs/>
          <w:sz w:val="20"/>
          <w:szCs w:val="20"/>
        </w:rPr>
        <w:t xml:space="preserve">dostarcza </w:t>
      </w:r>
      <w:r w:rsidRPr="00AC091C">
        <w:rPr>
          <w:rFonts w:asciiTheme="majorHAnsi" w:hAnsiTheme="majorHAnsi" w:cstheme="majorHAnsi"/>
          <w:b/>
          <w:bCs/>
          <w:sz w:val="20"/>
          <w:szCs w:val="20"/>
        </w:rPr>
        <w:t>każdy z członków konsorcjum.</w:t>
      </w:r>
    </w:p>
    <w:p w14:paraId="1FBE61F9" w14:textId="77777777" w:rsidR="00E14E84" w:rsidRPr="00B56BF2" w:rsidRDefault="00E14E84" w:rsidP="00E14E84">
      <w:pPr>
        <w:numPr>
          <w:ilvl w:val="0"/>
          <w:numId w:val="8"/>
        </w:numPr>
        <w:spacing w:after="120" w:line="240" w:lineRule="auto"/>
        <w:ind w:left="360"/>
        <w:jc w:val="both"/>
        <w:rPr>
          <w:rFonts w:asciiTheme="majorHAnsi" w:hAnsiTheme="majorHAnsi" w:cstheme="majorHAnsi"/>
          <w:b/>
          <w:bCs/>
          <w:sz w:val="20"/>
          <w:szCs w:val="20"/>
        </w:rPr>
      </w:pPr>
      <w:r w:rsidRPr="00B56BF2">
        <w:rPr>
          <w:rFonts w:asciiTheme="majorHAnsi" w:hAnsiTheme="majorHAnsi" w:cstheme="majorHAnsi"/>
          <w:b/>
          <w:bCs/>
          <w:sz w:val="20"/>
          <w:szCs w:val="20"/>
          <w:u w:val="single"/>
        </w:rPr>
        <w:t>W terminie 3 dni od dnia zamieszczenia na stronie internetowej</w:t>
      </w:r>
      <w:r w:rsidRPr="00B56BF2">
        <w:rPr>
          <w:rFonts w:asciiTheme="majorHAnsi" w:hAnsiTheme="majorHAnsi" w:cstheme="majorHAnsi"/>
          <w:b/>
          <w:bCs/>
          <w:sz w:val="20"/>
          <w:szCs w:val="20"/>
        </w:rPr>
        <w:t xml:space="preserve"> </w:t>
      </w:r>
      <w:r w:rsidRPr="00B56BF2">
        <w:rPr>
          <w:rFonts w:asciiTheme="majorHAnsi" w:hAnsiTheme="majorHAnsi" w:cstheme="majorHAnsi"/>
          <w:b/>
          <w:bCs/>
          <w:sz w:val="20"/>
          <w:szCs w:val="20"/>
          <w:u w:val="single"/>
        </w:rPr>
        <w:t>informacji</w:t>
      </w:r>
      <w:r w:rsidRPr="00B56BF2">
        <w:rPr>
          <w:rFonts w:asciiTheme="majorHAnsi" w:hAnsiTheme="majorHAnsi" w:cstheme="majorHAnsi"/>
          <w:bCs/>
          <w:sz w:val="20"/>
          <w:szCs w:val="20"/>
          <w:u w:val="single"/>
        </w:rPr>
        <w:t xml:space="preserve">, </w:t>
      </w:r>
      <w:r w:rsidRPr="00B56BF2">
        <w:rPr>
          <w:rFonts w:asciiTheme="majorHAnsi" w:hAnsiTheme="majorHAnsi" w:cstheme="majorHAnsi"/>
          <w:b/>
          <w:bCs/>
          <w:sz w:val="20"/>
          <w:szCs w:val="20"/>
          <w:u w:val="single"/>
        </w:rPr>
        <w:t xml:space="preserve">o której mowa w art. 86 ust.5 ustawy </w:t>
      </w:r>
      <w:proofErr w:type="spellStart"/>
      <w:r w:rsidRPr="00B56BF2">
        <w:rPr>
          <w:rFonts w:asciiTheme="majorHAnsi" w:hAnsiTheme="majorHAnsi" w:cstheme="majorHAnsi"/>
          <w:b/>
          <w:bCs/>
          <w:sz w:val="20"/>
          <w:szCs w:val="20"/>
          <w:u w:val="single"/>
        </w:rPr>
        <w:t>Pzp</w:t>
      </w:r>
      <w:proofErr w:type="spellEnd"/>
      <w:r w:rsidRPr="00B56BF2">
        <w:rPr>
          <w:rFonts w:asciiTheme="majorHAnsi" w:hAnsiTheme="majorHAnsi" w:cstheme="majorHAnsi"/>
          <w:b/>
          <w:bCs/>
          <w:sz w:val="20"/>
          <w:szCs w:val="20"/>
          <w:u w:val="single"/>
        </w:rPr>
        <w:t>, Wykonawca</w:t>
      </w:r>
      <w:r w:rsidRPr="00B56BF2">
        <w:rPr>
          <w:rFonts w:asciiTheme="majorHAnsi" w:hAnsiTheme="majorHAnsi" w:cstheme="majorHAnsi"/>
          <w:b/>
          <w:bCs/>
          <w:sz w:val="20"/>
          <w:szCs w:val="20"/>
        </w:rPr>
        <w:t xml:space="preserve"> </w:t>
      </w:r>
      <w:r w:rsidRPr="00B56BF2">
        <w:rPr>
          <w:rFonts w:asciiTheme="majorHAnsi" w:hAnsiTheme="majorHAnsi" w:cstheme="majorHAnsi"/>
          <w:b/>
          <w:bCs/>
          <w:sz w:val="20"/>
          <w:szCs w:val="20"/>
          <w:u w:val="single"/>
        </w:rPr>
        <w:t>przekazuje Zamawiającemu oświadczenie o przynależności lub braku przynależności do tej samej grupy kapitałowej,</w:t>
      </w:r>
      <w:r w:rsidRPr="00B56BF2">
        <w:rPr>
          <w:rFonts w:asciiTheme="majorHAnsi" w:hAnsiTheme="majorHAnsi" w:cstheme="majorHAnsi"/>
          <w:b/>
          <w:bCs/>
          <w:sz w:val="20"/>
          <w:szCs w:val="20"/>
        </w:rPr>
        <w:t xml:space="preserve"> o której mowa w art. 24 ust. 1 pkt 23 ustawy </w:t>
      </w:r>
      <w:proofErr w:type="spellStart"/>
      <w:r w:rsidRPr="00B56BF2">
        <w:rPr>
          <w:rFonts w:asciiTheme="majorHAnsi" w:hAnsiTheme="majorHAnsi" w:cstheme="majorHAnsi"/>
          <w:b/>
          <w:bCs/>
          <w:sz w:val="20"/>
          <w:szCs w:val="20"/>
        </w:rPr>
        <w:t>Pzp</w:t>
      </w:r>
      <w:proofErr w:type="spellEnd"/>
      <w:r w:rsidRPr="00B56BF2">
        <w:rPr>
          <w:rFonts w:asciiTheme="majorHAnsi" w:hAnsiTheme="majorHAnsi" w:cstheme="majorHAnsi"/>
          <w:bCs/>
          <w:sz w:val="20"/>
          <w:szCs w:val="20"/>
        </w:rPr>
        <w:t xml:space="preserve">  (wzór oświadczenia stanowi załącznik nr </w:t>
      </w:r>
      <w:r w:rsidR="00E05800" w:rsidRPr="00B56BF2">
        <w:rPr>
          <w:rFonts w:asciiTheme="majorHAnsi" w:hAnsiTheme="majorHAnsi" w:cstheme="majorHAnsi"/>
          <w:bCs/>
          <w:sz w:val="20"/>
          <w:szCs w:val="20"/>
        </w:rPr>
        <w:t>3</w:t>
      </w:r>
      <w:r w:rsidRPr="00B56BF2">
        <w:rPr>
          <w:rFonts w:asciiTheme="majorHAnsi" w:hAnsiTheme="majorHAnsi" w:cstheme="majorHAnsi"/>
          <w:bCs/>
          <w:sz w:val="20"/>
          <w:szCs w:val="20"/>
        </w:rPr>
        <w:t>).</w:t>
      </w:r>
    </w:p>
    <w:p w14:paraId="65C15E87" w14:textId="77777777" w:rsidR="00E14E84" w:rsidRPr="00B56BF2" w:rsidRDefault="00E14E84" w:rsidP="00E14E84">
      <w:pPr>
        <w:spacing w:after="120" w:line="240" w:lineRule="auto"/>
        <w:jc w:val="both"/>
        <w:rPr>
          <w:rFonts w:asciiTheme="majorHAnsi" w:hAnsiTheme="majorHAnsi" w:cstheme="majorHAnsi"/>
          <w:sz w:val="20"/>
          <w:szCs w:val="20"/>
        </w:rPr>
      </w:pPr>
      <w:r w:rsidRPr="00B56BF2">
        <w:rPr>
          <w:rFonts w:asciiTheme="majorHAnsi" w:hAnsiTheme="majorHAnsi" w:cstheme="majorHAnsi"/>
          <w:bCs/>
          <w:sz w:val="20"/>
          <w:szCs w:val="20"/>
        </w:rPr>
        <w:t>Wraz ze złożeniem oświadczenia, wykonawca może przedstawić dowody, że powiązania z innym wykonawcą nie prowadzą do zakłócenia konkurencji w postepowaniu o udzielenie Zamówienia.</w:t>
      </w:r>
    </w:p>
    <w:p w14:paraId="46544F6A" w14:textId="77777777" w:rsidR="00E14E84" w:rsidRPr="00B56BF2" w:rsidRDefault="00E14E84" w:rsidP="00E14E84">
      <w:pPr>
        <w:numPr>
          <w:ilvl w:val="0"/>
          <w:numId w:val="8"/>
        </w:numPr>
        <w:spacing w:after="120" w:line="240" w:lineRule="auto"/>
        <w:ind w:left="360"/>
        <w:jc w:val="both"/>
        <w:rPr>
          <w:rFonts w:asciiTheme="majorHAnsi" w:hAnsiTheme="majorHAnsi" w:cstheme="majorHAnsi"/>
          <w:bCs/>
          <w:sz w:val="20"/>
          <w:szCs w:val="20"/>
        </w:rPr>
      </w:pPr>
      <w:r w:rsidRPr="00B56BF2">
        <w:rPr>
          <w:rFonts w:asciiTheme="majorHAnsi" w:hAnsiTheme="majorHAnsi" w:cstheme="majorHAnsi"/>
          <w:sz w:val="20"/>
          <w:szCs w:val="20"/>
        </w:rPr>
        <w:t xml:space="preserve">Zamawiający, zgodnie z art. 24aa ustawy </w:t>
      </w:r>
      <w:proofErr w:type="spellStart"/>
      <w:r w:rsidRPr="00B56BF2">
        <w:rPr>
          <w:rFonts w:asciiTheme="majorHAnsi" w:hAnsiTheme="majorHAnsi" w:cstheme="majorHAnsi"/>
          <w:sz w:val="20"/>
          <w:szCs w:val="20"/>
        </w:rPr>
        <w:t>Pzp</w:t>
      </w:r>
      <w:proofErr w:type="spellEnd"/>
      <w:r w:rsidRPr="00B56BF2">
        <w:rPr>
          <w:rFonts w:asciiTheme="majorHAnsi" w:hAnsiTheme="majorHAnsi" w:cstheme="majorHAnsi"/>
          <w:sz w:val="20"/>
          <w:szCs w:val="20"/>
        </w:rPr>
        <w:t xml:space="preserve"> zastrzega, że najpierw dokona oceny ofert, a następnie zbada, czy Wykonawca którego oferta została oceniona jako najkorzystniejsza, nie podlega wykluczeniu oraz spełnia warunki udziału w postepowaniu.</w:t>
      </w:r>
    </w:p>
    <w:p w14:paraId="2B775E57" w14:textId="77777777" w:rsidR="00E14E84" w:rsidRPr="00B56BF2" w:rsidRDefault="00E14E84" w:rsidP="00E14E84">
      <w:pPr>
        <w:numPr>
          <w:ilvl w:val="0"/>
          <w:numId w:val="8"/>
        </w:numPr>
        <w:spacing w:after="120" w:line="240" w:lineRule="auto"/>
        <w:ind w:left="360"/>
        <w:jc w:val="both"/>
        <w:rPr>
          <w:rFonts w:asciiTheme="majorHAnsi" w:hAnsiTheme="majorHAnsi" w:cstheme="majorHAnsi"/>
          <w:bCs/>
          <w:sz w:val="20"/>
          <w:szCs w:val="20"/>
        </w:rPr>
      </w:pPr>
      <w:r w:rsidRPr="00B56BF2">
        <w:rPr>
          <w:rFonts w:asciiTheme="majorHAnsi" w:hAnsiTheme="majorHAnsi" w:cstheme="majorHAnsi"/>
          <w:bCs/>
          <w:sz w:val="20"/>
          <w:szCs w:val="20"/>
        </w:rPr>
        <w:t xml:space="preserve">Zamawiający przed udzieleniem Zamówienia wezwie Wykonawcę, którego oferta została oceniona najwyżej do złożenia, w wyznaczonym, nie krótszym niż 5 dni terminie aktualnych na dzień złożenia oświadczeń lub dokumentów, potwierdzających okoliczności, o których mowa w art. 25 ust.1 ustawy </w:t>
      </w:r>
      <w:proofErr w:type="spellStart"/>
      <w:r w:rsidRPr="00B56BF2">
        <w:rPr>
          <w:rFonts w:asciiTheme="majorHAnsi" w:hAnsiTheme="majorHAnsi" w:cstheme="majorHAnsi"/>
          <w:bCs/>
          <w:sz w:val="20"/>
          <w:szCs w:val="20"/>
        </w:rPr>
        <w:t>Pzp</w:t>
      </w:r>
      <w:proofErr w:type="spellEnd"/>
      <w:r w:rsidRPr="00B56BF2">
        <w:rPr>
          <w:rFonts w:asciiTheme="majorHAnsi" w:hAnsiTheme="majorHAnsi" w:cstheme="majorHAnsi"/>
          <w:bCs/>
          <w:sz w:val="20"/>
          <w:szCs w:val="20"/>
        </w:rPr>
        <w:t xml:space="preserve">. </w:t>
      </w:r>
    </w:p>
    <w:p w14:paraId="1D6AF85D" w14:textId="77777777" w:rsidR="00E14E84" w:rsidRPr="00B56BF2" w:rsidRDefault="00E14E84" w:rsidP="00E14E84">
      <w:pPr>
        <w:spacing w:after="120" w:line="240" w:lineRule="auto"/>
        <w:jc w:val="both"/>
        <w:rPr>
          <w:rFonts w:asciiTheme="majorHAnsi" w:hAnsiTheme="majorHAnsi" w:cstheme="majorHAnsi"/>
          <w:bCs/>
          <w:sz w:val="20"/>
          <w:szCs w:val="20"/>
        </w:rPr>
      </w:pPr>
      <w:r w:rsidRPr="00B56BF2">
        <w:rPr>
          <w:rFonts w:asciiTheme="majorHAnsi" w:hAnsiTheme="majorHAnsi" w:cstheme="majorHAnsi"/>
          <w:b/>
          <w:bCs/>
          <w:sz w:val="20"/>
          <w:szCs w:val="20"/>
        </w:rPr>
        <w:t>Na wezwanie Zamawiającego Wykonawca zobowiązany jest do złożenia następujących oświadczeń lub dokumentów:</w:t>
      </w:r>
    </w:p>
    <w:p w14:paraId="2BC6C993" w14:textId="77777777" w:rsidR="00E14E84" w:rsidRPr="00B56BF2" w:rsidRDefault="00E14E84" w:rsidP="00E14E84">
      <w:pPr>
        <w:pStyle w:val="Default"/>
        <w:numPr>
          <w:ilvl w:val="0"/>
          <w:numId w:val="3"/>
        </w:numPr>
        <w:suppressAutoHyphens w:val="0"/>
        <w:autoSpaceDE w:val="0"/>
        <w:autoSpaceDN w:val="0"/>
        <w:adjustRightInd w:val="0"/>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wykaz wykonanych dostaw w okresie ostatnich 3 (trzech) lat przed upływem terminu składania ofert, a jeżeli okres prowadzenia działalności jest krótszy – w tym okresie, wraz z podaniem ich wartości, przedmiotu, dat wykonania i podmiotów, na rzecz których usługi zostały wykonane – Wykonawca zobowiązany jest przedłożyć Zamawiającemu dowody określające, czy dostawy te zostały wykonane należycie</w:t>
      </w:r>
      <w:r w:rsidRPr="00B56BF2">
        <w:rPr>
          <w:rFonts w:asciiTheme="majorHAnsi" w:hAnsiTheme="majorHAnsi" w:cstheme="majorHAnsi"/>
          <w:i/>
          <w:iCs/>
          <w:color w:val="auto"/>
          <w:sz w:val="20"/>
          <w:szCs w:val="20"/>
        </w:rPr>
        <w:t>,</w:t>
      </w:r>
    </w:p>
    <w:p w14:paraId="39A40C99" w14:textId="77777777" w:rsidR="00E14E84" w:rsidRPr="00B56BF2" w:rsidRDefault="00E14E84" w:rsidP="00E14E84">
      <w:pPr>
        <w:pStyle w:val="Default"/>
        <w:suppressAutoHyphens w:val="0"/>
        <w:autoSpaceDE w:val="0"/>
        <w:autoSpaceDN w:val="0"/>
        <w:adjustRightInd w:val="0"/>
        <w:spacing w:after="120" w:line="240" w:lineRule="auto"/>
        <w:jc w:val="both"/>
        <w:rPr>
          <w:rFonts w:asciiTheme="majorHAnsi" w:hAnsiTheme="majorHAnsi" w:cstheme="majorHAnsi"/>
          <w:i/>
          <w:iCs/>
          <w:color w:val="auto"/>
          <w:sz w:val="20"/>
          <w:szCs w:val="20"/>
        </w:rPr>
      </w:pPr>
      <w:r w:rsidRPr="00B56BF2">
        <w:rPr>
          <w:rFonts w:asciiTheme="majorHAnsi" w:hAnsiTheme="majorHAnsi" w:cstheme="majorHAnsi"/>
          <w:i/>
          <w:iCs/>
          <w:color w:val="auto"/>
          <w:sz w:val="20"/>
          <w:szCs w:val="20"/>
        </w:rPr>
        <w:t>Dowodami potwierdzającymi czy dostawy zostały wykonane należycie są: 1) referencje bądź inne dokumenty wystawione przez podmiot, na rzecz którego dostawy były wykonane, 2) oświadczenie Wykonawcy – jeżeli z uzasadnionych przyczyn o obiektywnym charakterze Wykonawca nie jest w stanie uzyskać dokumentów, o których mowa powyżej. Jeśli Wykonawca składa oświadczenie, zobowiązany jest podać przyczyny braku możliwości uzyskania dokumentów, o których mowa powyżej.</w:t>
      </w:r>
    </w:p>
    <w:p w14:paraId="658412A3" w14:textId="77777777" w:rsidR="00E14E84" w:rsidRPr="00B56BF2" w:rsidRDefault="00E14E84" w:rsidP="00E14E84">
      <w:pPr>
        <w:pStyle w:val="Default"/>
        <w:suppressAutoHyphens w:val="0"/>
        <w:autoSpaceDE w:val="0"/>
        <w:autoSpaceDN w:val="0"/>
        <w:adjustRightInd w:val="0"/>
        <w:spacing w:after="120" w:line="240" w:lineRule="auto"/>
        <w:jc w:val="both"/>
        <w:rPr>
          <w:rFonts w:asciiTheme="majorHAnsi" w:hAnsiTheme="majorHAnsi" w:cstheme="majorHAnsi"/>
          <w:color w:val="auto"/>
          <w:sz w:val="20"/>
          <w:szCs w:val="20"/>
        </w:rPr>
      </w:pPr>
    </w:p>
    <w:p w14:paraId="16CBD4E1" w14:textId="77777777" w:rsidR="00E14E84" w:rsidRPr="00B56BF2" w:rsidRDefault="00E14E84" w:rsidP="00E14E84">
      <w:pPr>
        <w:pStyle w:val="Default"/>
        <w:numPr>
          <w:ilvl w:val="0"/>
          <w:numId w:val="3"/>
        </w:numPr>
        <w:suppressAutoHyphens w:val="0"/>
        <w:autoSpaceDE w:val="0"/>
        <w:autoSpaceDN w:val="0"/>
        <w:adjustRightInd w:val="0"/>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informację z Krajowego Rejestru Karnego w zakresie określonym w art. 24 ust. 1 pkt 13, 14 i 21 ustawy,</w:t>
      </w:r>
    </w:p>
    <w:p w14:paraId="24B2712A" w14:textId="77777777" w:rsidR="00E14E84" w:rsidRPr="00B56BF2" w:rsidRDefault="00E14E84" w:rsidP="00E14E84">
      <w:pPr>
        <w:pStyle w:val="Default"/>
        <w:numPr>
          <w:ilvl w:val="0"/>
          <w:numId w:val="3"/>
        </w:numPr>
        <w:suppressAutoHyphens w:val="0"/>
        <w:autoSpaceDE w:val="0"/>
        <w:autoSpaceDN w:val="0"/>
        <w:adjustRightInd w:val="0"/>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6CAC1F4A" w14:textId="77777777" w:rsidR="00E14E84" w:rsidRPr="00B56BF2" w:rsidRDefault="00E14E84" w:rsidP="00E14E84">
      <w:pPr>
        <w:pStyle w:val="Default"/>
        <w:numPr>
          <w:ilvl w:val="0"/>
          <w:numId w:val="3"/>
        </w:numPr>
        <w:suppressAutoHyphens w:val="0"/>
        <w:autoSpaceDE w:val="0"/>
        <w:autoSpaceDN w:val="0"/>
        <w:adjustRightInd w:val="0"/>
        <w:spacing w:after="120" w:line="240" w:lineRule="auto"/>
        <w:jc w:val="both"/>
        <w:rPr>
          <w:rFonts w:asciiTheme="majorHAnsi" w:hAnsiTheme="majorHAnsi" w:cstheme="majorHAnsi"/>
          <w:color w:val="auto"/>
          <w:sz w:val="20"/>
          <w:szCs w:val="20"/>
        </w:rPr>
      </w:pPr>
      <w:r w:rsidRPr="00B56BF2">
        <w:rPr>
          <w:rFonts w:asciiTheme="majorHAnsi" w:hAnsiTheme="majorHAnsi" w:cstheme="majorHAnsi"/>
          <w:color w:val="auto"/>
          <w:sz w:val="20"/>
          <w:szCs w:val="20"/>
        </w:rPr>
        <w:lastRenderedPageBreak/>
        <w:t>oświadczenia wykonawcy o braku orzeczenia wobec niego tytułem środka zapobiegawczego zakazu ubiegania się o zamówienia publiczne;</w:t>
      </w:r>
    </w:p>
    <w:p w14:paraId="22393B38" w14:textId="77777777" w:rsidR="00E14E84" w:rsidRPr="00F37F6D" w:rsidRDefault="00E14E84" w:rsidP="00E14E84">
      <w:pPr>
        <w:numPr>
          <w:ilvl w:val="0"/>
          <w:numId w:val="8"/>
        </w:numPr>
        <w:spacing w:after="120" w:line="240" w:lineRule="auto"/>
        <w:ind w:left="360"/>
        <w:jc w:val="both"/>
        <w:rPr>
          <w:rFonts w:asciiTheme="majorHAnsi" w:hAnsiTheme="majorHAnsi" w:cstheme="majorHAnsi"/>
          <w:bCs/>
          <w:sz w:val="20"/>
          <w:szCs w:val="20"/>
        </w:rPr>
      </w:pPr>
      <w:r w:rsidRPr="00B56BF2">
        <w:rPr>
          <w:rFonts w:asciiTheme="majorHAnsi" w:hAnsiTheme="majorHAnsi" w:cstheme="majorHAnsi"/>
          <w:bCs/>
          <w:sz w:val="20"/>
          <w:szCs w:val="20"/>
        </w:rPr>
        <w:t xml:space="preserve">Jeżeli jest to niezbędne do zapewnienia odpowiedniego przebiegu postępowania o udzielenie Zamówienia, Zamawiający może na każdym etapie postępowania wezwać Wykonawców do złożenia wszystkich lub niektórych oświadczeń lub </w:t>
      </w:r>
      <w:r w:rsidRPr="00F37F6D">
        <w:rPr>
          <w:rFonts w:asciiTheme="majorHAnsi" w:hAnsiTheme="majorHAnsi" w:cstheme="majorHAnsi"/>
          <w:bCs/>
          <w:sz w:val="20"/>
          <w:szCs w:val="20"/>
        </w:rPr>
        <w:t>dokumentów potwierdzających, ze nie podlegają wykluczeniu oraz spełniają  warunki udziału w postępowaniu, a jeżeli zachodzą uzasadnione podstawy do uznania, że złożone uprzednio oświadczenia lub dokumenty nie są aktualne, do złożenia aktualnych oświadczeń i dokumentów.</w:t>
      </w:r>
    </w:p>
    <w:p w14:paraId="08A18506" w14:textId="77777777" w:rsidR="00E14E84" w:rsidRPr="00F37F6D" w:rsidRDefault="00E14E84" w:rsidP="00E14E84">
      <w:pPr>
        <w:numPr>
          <w:ilvl w:val="0"/>
          <w:numId w:val="8"/>
        </w:numPr>
        <w:spacing w:after="120" w:line="240" w:lineRule="auto"/>
        <w:ind w:left="360"/>
        <w:jc w:val="both"/>
        <w:rPr>
          <w:rFonts w:asciiTheme="majorHAnsi" w:hAnsiTheme="majorHAnsi" w:cstheme="majorHAnsi"/>
          <w:bCs/>
          <w:sz w:val="20"/>
          <w:szCs w:val="20"/>
        </w:rPr>
      </w:pPr>
      <w:r w:rsidRPr="00F37F6D">
        <w:rPr>
          <w:rFonts w:asciiTheme="majorHAnsi" w:hAnsiTheme="majorHAnsi" w:cstheme="majorHAnsi"/>
          <w:bCs/>
          <w:sz w:val="20"/>
          <w:szCs w:val="20"/>
        </w:rPr>
        <w:t xml:space="preserve">Wykonawca nie jest zobowiązany do złożenia dokumentów lub oświadczeń potwierdzających okoliczności o których mowa w art. 25 ust.1 pkt 1 i 3 ustawy </w:t>
      </w:r>
      <w:proofErr w:type="spellStart"/>
      <w:r w:rsidRPr="00F37F6D">
        <w:rPr>
          <w:rFonts w:asciiTheme="majorHAnsi" w:hAnsiTheme="majorHAnsi" w:cstheme="majorHAnsi"/>
          <w:bCs/>
          <w:sz w:val="20"/>
          <w:szCs w:val="20"/>
        </w:rPr>
        <w:t>Pzp</w:t>
      </w:r>
      <w:proofErr w:type="spellEnd"/>
      <w:r w:rsidRPr="00F37F6D">
        <w:rPr>
          <w:rFonts w:asciiTheme="majorHAnsi" w:hAnsiTheme="majorHAnsi" w:cstheme="majorHAnsi"/>
          <w:bCs/>
          <w:sz w:val="20"/>
          <w:szCs w:val="20"/>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publiczne.(Dz. U. z 2014 rpoz.1114 oraz 2016 r. poz.352).</w:t>
      </w:r>
    </w:p>
    <w:p w14:paraId="05B5C5E5" w14:textId="4A8C373F" w:rsidR="00223481" w:rsidRPr="00D44A34" w:rsidRDefault="00F37F6D" w:rsidP="00D44A34">
      <w:pPr>
        <w:pStyle w:val="Akapitzlist"/>
        <w:numPr>
          <w:ilvl w:val="0"/>
          <w:numId w:val="8"/>
        </w:numPr>
        <w:spacing w:line="240" w:lineRule="auto"/>
        <w:ind w:left="350"/>
        <w:jc w:val="both"/>
        <w:rPr>
          <w:rFonts w:asciiTheme="majorHAnsi" w:hAnsiTheme="majorHAnsi" w:cs="Times New Roman"/>
          <w:sz w:val="20"/>
          <w:szCs w:val="20"/>
          <w:lang w:eastAsia="pl-PL"/>
        </w:rPr>
      </w:pPr>
      <w:r w:rsidRPr="00D44A34">
        <w:rPr>
          <w:rFonts w:asciiTheme="majorHAnsi" w:hAnsiTheme="majorHAnsi"/>
          <w:sz w:val="20"/>
          <w:szCs w:val="20"/>
        </w:rPr>
        <w:t xml:space="preserve">Jeżeli wykonawca ma siedzibę lub miejsce zamieszkania poza terytorium Rzeczypospolitej Polskiej, zamiast dokumentów, o których mowa w pkt 5: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w:t>
      </w:r>
      <w:r w:rsidRPr="00D44A34">
        <w:rPr>
          <w:rFonts w:asciiTheme="majorHAnsi" w:eastAsia="Times New Roman" w:hAnsiTheme="majorHAnsi"/>
          <w:sz w:val="20"/>
          <w:szCs w:val="20"/>
        </w:rPr>
        <w:t>art. 24 ust. 1 pkt 13</w:t>
      </w:r>
      <w:r w:rsidRPr="00D44A34">
        <w:rPr>
          <w:rFonts w:asciiTheme="majorHAnsi" w:hAnsiTheme="majorHAnsi"/>
          <w:sz w:val="20"/>
          <w:szCs w:val="20"/>
        </w:rPr>
        <w:t xml:space="preserve">, </w:t>
      </w:r>
      <w:r w:rsidRPr="00D44A34">
        <w:rPr>
          <w:rFonts w:asciiTheme="majorHAnsi" w:eastAsia="Times New Roman" w:hAnsiTheme="majorHAnsi"/>
          <w:sz w:val="20"/>
          <w:szCs w:val="20"/>
        </w:rPr>
        <w:t>14</w:t>
      </w:r>
      <w:r w:rsidRPr="00D44A34">
        <w:rPr>
          <w:rFonts w:asciiTheme="majorHAnsi" w:hAnsiTheme="majorHAnsi"/>
          <w:sz w:val="20"/>
          <w:szCs w:val="20"/>
        </w:rPr>
        <w:t xml:space="preserve"> i </w:t>
      </w:r>
      <w:r w:rsidRPr="00D44A34">
        <w:rPr>
          <w:rFonts w:asciiTheme="majorHAnsi" w:eastAsia="Times New Roman" w:hAnsiTheme="majorHAnsi"/>
          <w:sz w:val="20"/>
          <w:szCs w:val="20"/>
        </w:rPr>
        <w:t>21</w:t>
      </w:r>
      <w:r w:rsidRPr="00D44A34">
        <w:rPr>
          <w:rFonts w:asciiTheme="majorHAnsi" w:hAnsiTheme="majorHAnsi"/>
          <w:sz w:val="20"/>
          <w:szCs w:val="20"/>
        </w:rPr>
        <w:t>.</w:t>
      </w:r>
    </w:p>
    <w:p w14:paraId="3778FB11" w14:textId="77777777" w:rsidR="00E14E84" w:rsidRPr="00B56BF2" w:rsidRDefault="00E14E84" w:rsidP="00E14E84">
      <w:pPr>
        <w:numPr>
          <w:ilvl w:val="0"/>
          <w:numId w:val="8"/>
        </w:numPr>
        <w:spacing w:after="120" w:line="240" w:lineRule="auto"/>
        <w:ind w:left="360"/>
        <w:jc w:val="both"/>
        <w:rPr>
          <w:rFonts w:asciiTheme="majorHAnsi" w:hAnsiTheme="majorHAnsi" w:cstheme="majorHAnsi"/>
          <w:bCs/>
          <w:sz w:val="20"/>
          <w:szCs w:val="20"/>
        </w:rPr>
      </w:pPr>
      <w:r w:rsidRPr="00B56BF2">
        <w:rPr>
          <w:rFonts w:asciiTheme="majorHAnsi" w:hAnsiTheme="majorHAnsi" w:cstheme="majorHAnsi"/>
          <w:b/>
          <w:bCs/>
          <w:sz w:val="20"/>
          <w:szCs w:val="20"/>
        </w:rPr>
        <w:t xml:space="preserve">Informacja dla Wykonawców polegających na zasobach innych podmiotów, na zasadach określonych w art. 22 a ustawy </w:t>
      </w:r>
      <w:proofErr w:type="spellStart"/>
      <w:r w:rsidRPr="00B56BF2">
        <w:rPr>
          <w:rFonts w:asciiTheme="majorHAnsi" w:hAnsiTheme="majorHAnsi" w:cstheme="majorHAnsi"/>
          <w:b/>
          <w:bCs/>
          <w:sz w:val="20"/>
          <w:szCs w:val="20"/>
        </w:rPr>
        <w:t>Pzp</w:t>
      </w:r>
      <w:proofErr w:type="spellEnd"/>
      <w:r w:rsidRPr="00B56BF2">
        <w:rPr>
          <w:rFonts w:asciiTheme="majorHAnsi" w:hAnsiTheme="majorHAnsi" w:cstheme="majorHAnsi"/>
          <w:b/>
          <w:bCs/>
          <w:sz w:val="20"/>
          <w:szCs w:val="20"/>
        </w:rPr>
        <w:t xml:space="preserve"> oraz zamierzających powierzyć wykonanie części Zamówienia podwykonawcom</w:t>
      </w:r>
    </w:p>
    <w:p w14:paraId="37448462" w14:textId="77777777" w:rsidR="00E14E84" w:rsidRPr="00B56BF2" w:rsidRDefault="00E14E84" w:rsidP="00E14E84">
      <w:pPr>
        <w:numPr>
          <w:ilvl w:val="1"/>
          <w:numId w:val="8"/>
        </w:numPr>
        <w:spacing w:after="120" w:line="240" w:lineRule="auto"/>
        <w:ind w:left="723"/>
        <w:jc w:val="both"/>
        <w:rPr>
          <w:rFonts w:asciiTheme="majorHAnsi" w:hAnsiTheme="majorHAnsi" w:cstheme="majorHAnsi"/>
          <w:bCs/>
          <w:sz w:val="20"/>
          <w:szCs w:val="20"/>
        </w:rPr>
      </w:pPr>
      <w:r w:rsidRPr="00B56BF2">
        <w:rPr>
          <w:rFonts w:asciiTheme="majorHAnsi" w:hAnsiTheme="majorHAnsi" w:cstheme="majorHAnsi"/>
          <w:bCs/>
          <w:sz w:val="20"/>
          <w:szCs w:val="20"/>
        </w:rPr>
        <w:t>Wykonawca może w celu potwierdzenia spełnienia warunków udziału w postępowaniu, w stosownych sytuacjach oraz w odniesieniu do Zamówienia, lub jego części, polegać na zdolnościach technicznych lub zawodowych innych podmiotów, niezależnie od charakteru prawnego łączących go z nim stosunków prawnych.</w:t>
      </w:r>
    </w:p>
    <w:p w14:paraId="5A9768D6" w14:textId="77777777" w:rsidR="00E14E84" w:rsidRPr="00B56BF2" w:rsidRDefault="00E14E84" w:rsidP="00E14E84">
      <w:pPr>
        <w:numPr>
          <w:ilvl w:val="1"/>
          <w:numId w:val="8"/>
        </w:numPr>
        <w:spacing w:after="120" w:line="240" w:lineRule="auto"/>
        <w:ind w:left="723"/>
        <w:jc w:val="both"/>
        <w:rPr>
          <w:rFonts w:asciiTheme="majorHAnsi" w:hAnsiTheme="majorHAnsi" w:cstheme="majorHAnsi"/>
          <w:bCs/>
          <w:sz w:val="20"/>
          <w:szCs w:val="20"/>
        </w:rPr>
      </w:pPr>
      <w:r w:rsidRPr="00B56BF2">
        <w:rPr>
          <w:rFonts w:asciiTheme="majorHAnsi" w:hAnsiTheme="majorHAnsi" w:cstheme="majorHAnsi"/>
          <w:bCs/>
          <w:sz w:val="20"/>
          <w:szCs w:val="20"/>
        </w:rPr>
        <w:t xml:space="preserve">Wykonawca, który polega na zdolnościach lub sytuacji innych podmiotów, musi udowodnić Zamawiającemu, że realizując zamówienie, będzie dysponował niezbędnymi zasobami tych podmiotów, w szczególności </w:t>
      </w:r>
      <w:r w:rsidRPr="00B56BF2">
        <w:rPr>
          <w:rFonts w:asciiTheme="majorHAnsi" w:hAnsiTheme="majorHAnsi" w:cstheme="majorHAnsi"/>
          <w:b/>
          <w:bCs/>
          <w:sz w:val="20"/>
          <w:szCs w:val="20"/>
        </w:rPr>
        <w:t xml:space="preserve">przedstawiając zobowiązanie tych podmiotów do oddania mu do dyspozycji niezbędnych zasobów </w:t>
      </w:r>
      <w:r w:rsidRPr="00B56BF2">
        <w:rPr>
          <w:rFonts w:asciiTheme="majorHAnsi" w:hAnsiTheme="majorHAnsi" w:cstheme="majorHAnsi"/>
          <w:bCs/>
          <w:sz w:val="20"/>
          <w:szCs w:val="20"/>
        </w:rPr>
        <w:t>na potrzeby realizacji Zamówienia</w:t>
      </w:r>
      <w:r w:rsidRPr="00B56BF2">
        <w:rPr>
          <w:rFonts w:asciiTheme="majorHAnsi" w:hAnsiTheme="majorHAnsi" w:cstheme="majorHAnsi"/>
          <w:b/>
          <w:bCs/>
          <w:sz w:val="20"/>
          <w:szCs w:val="20"/>
        </w:rPr>
        <w:t>.</w:t>
      </w:r>
    </w:p>
    <w:p w14:paraId="7D9DAD49" w14:textId="77777777" w:rsidR="00E14E84" w:rsidRPr="00B56BF2" w:rsidRDefault="00E14E84" w:rsidP="00E14E84">
      <w:pPr>
        <w:spacing w:after="120" w:line="240" w:lineRule="auto"/>
        <w:jc w:val="both"/>
        <w:rPr>
          <w:rFonts w:asciiTheme="majorHAnsi" w:eastAsia="Calibri" w:hAnsiTheme="majorHAnsi" w:cstheme="majorHAnsi"/>
          <w:sz w:val="20"/>
          <w:szCs w:val="20"/>
        </w:rPr>
      </w:pPr>
      <w:r w:rsidRPr="00B56BF2">
        <w:rPr>
          <w:rFonts w:asciiTheme="majorHAnsi" w:hAnsiTheme="majorHAnsi" w:cstheme="majorHAnsi"/>
          <w:bCs/>
          <w:sz w:val="20"/>
          <w:szCs w:val="20"/>
        </w:rPr>
        <w:t>W celu oceny, czy Wykonawca polegając na zdolnościach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250DB7AB" w14:textId="77777777" w:rsidR="00E14E84" w:rsidRPr="00B56BF2" w:rsidRDefault="00E14E84" w:rsidP="00E14E84">
      <w:pPr>
        <w:numPr>
          <w:ilvl w:val="0"/>
          <w:numId w:val="9"/>
        </w:numPr>
        <w:spacing w:after="120" w:line="240" w:lineRule="auto"/>
        <w:jc w:val="both"/>
        <w:rPr>
          <w:rFonts w:asciiTheme="majorHAnsi" w:eastAsia="Calibri" w:hAnsiTheme="majorHAnsi" w:cstheme="majorHAnsi"/>
          <w:sz w:val="20"/>
          <w:szCs w:val="20"/>
        </w:rPr>
      </w:pPr>
      <w:r w:rsidRPr="00B56BF2">
        <w:rPr>
          <w:rFonts w:asciiTheme="majorHAnsi" w:eastAsia="Calibri" w:hAnsiTheme="majorHAnsi" w:cstheme="majorHAnsi"/>
          <w:sz w:val="20"/>
          <w:szCs w:val="20"/>
        </w:rPr>
        <w:t>zakres dostępnych Wykonawcy zasobów innego podmiotu;</w:t>
      </w:r>
    </w:p>
    <w:p w14:paraId="1A4BCF33" w14:textId="77777777" w:rsidR="00E14E84" w:rsidRPr="00B56BF2" w:rsidRDefault="00E14E84" w:rsidP="00E14E84">
      <w:pPr>
        <w:numPr>
          <w:ilvl w:val="0"/>
          <w:numId w:val="9"/>
        </w:numPr>
        <w:spacing w:after="120" w:line="240" w:lineRule="auto"/>
        <w:jc w:val="both"/>
        <w:rPr>
          <w:rFonts w:asciiTheme="majorHAnsi" w:eastAsia="Calibri" w:hAnsiTheme="majorHAnsi" w:cstheme="majorHAnsi"/>
          <w:sz w:val="20"/>
          <w:szCs w:val="20"/>
        </w:rPr>
      </w:pPr>
      <w:r w:rsidRPr="00B56BF2">
        <w:rPr>
          <w:rFonts w:asciiTheme="majorHAnsi" w:eastAsia="Calibri" w:hAnsiTheme="majorHAnsi" w:cstheme="majorHAnsi"/>
          <w:sz w:val="20"/>
          <w:szCs w:val="20"/>
        </w:rPr>
        <w:t>sposób wykorzystania zasobów innego podmiotu, przez Wykonawcę, przy wykonywaniu zamówienia publicznego;</w:t>
      </w:r>
    </w:p>
    <w:p w14:paraId="69589438" w14:textId="77777777" w:rsidR="00E14E84" w:rsidRPr="00B56BF2" w:rsidRDefault="00E14E84" w:rsidP="00E14E84">
      <w:pPr>
        <w:numPr>
          <w:ilvl w:val="0"/>
          <w:numId w:val="9"/>
        </w:numPr>
        <w:spacing w:after="120" w:line="240" w:lineRule="auto"/>
        <w:jc w:val="both"/>
        <w:rPr>
          <w:rFonts w:asciiTheme="majorHAnsi" w:eastAsia="Calibri" w:hAnsiTheme="majorHAnsi" w:cstheme="majorHAnsi"/>
          <w:sz w:val="20"/>
          <w:szCs w:val="20"/>
        </w:rPr>
      </w:pPr>
      <w:r w:rsidRPr="00B56BF2">
        <w:rPr>
          <w:rFonts w:asciiTheme="majorHAnsi" w:eastAsia="Calibri" w:hAnsiTheme="majorHAnsi" w:cstheme="majorHAnsi"/>
          <w:sz w:val="20"/>
          <w:szCs w:val="20"/>
        </w:rPr>
        <w:t>zakres i okres innego podmiotu przy wykonywaniu zamówienia publicznego;</w:t>
      </w:r>
    </w:p>
    <w:p w14:paraId="063B0722" w14:textId="77777777" w:rsidR="00E14E84" w:rsidRPr="00B56BF2" w:rsidRDefault="00E14E84" w:rsidP="00E14E84">
      <w:pPr>
        <w:numPr>
          <w:ilvl w:val="0"/>
          <w:numId w:val="9"/>
        </w:numPr>
        <w:spacing w:after="120" w:line="240" w:lineRule="auto"/>
        <w:jc w:val="both"/>
        <w:rPr>
          <w:rFonts w:asciiTheme="majorHAnsi" w:eastAsia="Calibri" w:hAnsiTheme="majorHAnsi" w:cstheme="majorHAnsi"/>
          <w:sz w:val="20"/>
          <w:szCs w:val="20"/>
        </w:rPr>
      </w:pPr>
      <w:r w:rsidRPr="00B56BF2">
        <w:rPr>
          <w:rFonts w:asciiTheme="majorHAnsi" w:eastAsia="Calibri" w:hAnsiTheme="majorHAnsi" w:cstheme="majorHAnsi"/>
          <w:sz w:val="20"/>
          <w:szCs w:val="20"/>
        </w:rPr>
        <w:t>czy podmiot, na zdolnościach którego Wykonawca polega w odniesieniu do warunków udziału w postępowaniu dotyczący wykształcenia, kwalifikacji zawodowych lub doświadczenia, zrealizuje roboty budowlane lub usługi, których wskazane zdolności dotyczą.</w:t>
      </w:r>
    </w:p>
    <w:p w14:paraId="218D4E36" w14:textId="77777777" w:rsidR="00E14E84" w:rsidRPr="00B56BF2" w:rsidRDefault="00E14E84" w:rsidP="00E14E84">
      <w:pPr>
        <w:numPr>
          <w:ilvl w:val="1"/>
          <w:numId w:val="8"/>
        </w:numPr>
        <w:spacing w:after="120" w:line="240" w:lineRule="auto"/>
        <w:ind w:left="723"/>
        <w:jc w:val="both"/>
        <w:rPr>
          <w:rFonts w:asciiTheme="majorHAnsi" w:hAnsiTheme="majorHAnsi" w:cstheme="majorHAnsi"/>
          <w:bCs/>
          <w:sz w:val="20"/>
          <w:szCs w:val="20"/>
        </w:rPr>
      </w:pPr>
      <w:r w:rsidRPr="00B56BF2">
        <w:rPr>
          <w:rFonts w:asciiTheme="majorHAnsi" w:hAnsiTheme="majorHAnsi" w:cstheme="majorHAnsi"/>
          <w:bCs/>
          <w:sz w:val="20"/>
          <w:szCs w:val="20"/>
        </w:rPr>
        <w:t xml:space="preserve">Zamawiający oceni, czy udostępnione Wykonawcy przez inne podmioty zdolności techniczne lub zawodowe, pozwalają na wykazanie przez Wykonawcę spełnienia warunków udziału w postepowaniu oraz zbada, czy nie zachodzą wobec tego podmiotu podstawy wykluczenia, o którym mowa w art.24 ust.1 pkt 13-22 ustawy </w:t>
      </w:r>
      <w:proofErr w:type="spellStart"/>
      <w:r w:rsidRPr="00B56BF2">
        <w:rPr>
          <w:rFonts w:asciiTheme="majorHAnsi" w:hAnsiTheme="majorHAnsi" w:cstheme="majorHAnsi"/>
          <w:bCs/>
          <w:sz w:val="20"/>
          <w:szCs w:val="20"/>
        </w:rPr>
        <w:t>Pzp</w:t>
      </w:r>
      <w:proofErr w:type="spellEnd"/>
      <w:r w:rsidRPr="00B56BF2">
        <w:rPr>
          <w:rFonts w:asciiTheme="majorHAnsi" w:hAnsiTheme="majorHAnsi" w:cstheme="majorHAnsi"/>
          <w:bCs/>
          <w:sz w:val="20"/>
          <w:szCs w:val="20"/>
        </w:rPr>
        <w:t>.</w:t>
      </w:r>
    </w:p>
    <w:p w14:paraId="44FE438F" w14:textId="77777777" w:rsidR="00E14E84" w:rsidRPr="00B56BF2" w:rsidRDefault="00E14E84" w:rsidP="00E14E84">
      <w:pPr>
        <w:numPr>
          <w:ilvl w:val="1"/>
          <w:numId w:val="8"/>
        </w:numPr>
        <w:spacing w:after="120" w:line="240" w:lineRule="auto"/>
        <w:ind w:left="723"/>
        <w:jc w:val="both"/>
        <w:rPr>
          <w:rFonts w:asciiTheme="majorHAnsi" w:hAnsiTheme="majorHAnsi" w:cstheme="majorHAnsi"/>
          <w:bCs/>
          <w:sz w:val="20"/>
          <w:szCs w:val="20"/>
        </w:rPr>
      </w:pPr>
      <w:r w:rsidRPr="00B56BF2">
        <w:rPr>
          <w:rFonts w:asciiTheme="majorHAnsi" w:hAnsiTheme="majorHAnsi" w:cstheme="majorHAnsi"/>
          <w:bCs/>
          <w:sz w:val="20"/>
          <w:szCs w:val="20"/>
        </w:rPr>
        <w:t>Jeżeli zdolności techniczne lub zawodowe, na którego zdolnościach polega Wykonawca, nie potwierdzają spełnienia przez Wykonawcę warunków udziału w postepowaniu lub zachodzą wobec tych podmiotów podstawy wykluczenia, Zamawiający zażąda, aby Wykonawca w terminie określonym przez Zamawiającego:</w:t>
      </w:r>
    </w:p>
    <w:p w14:paraId="6972ABE6" w14:textId="77777777" w:rsidR="00E14E84" w:rsidRPr="00B56BF2" w:rsidRDefault="00E14E84" w:rsidP="00E14E84">
      <w:pPr>
        <w:numPr>
          <w:ilvl w:val="2"/>
          <w:numId w:val="8"/>
        </w:numPr>
        <w:spacing w:after="120" w:line="240" w:lineRule="auto"/>
        <w:ind w:left="860"/>
        <w:jc w:val="both"/>
        <w:rPr>
          <w:rFonts w:asciiTheme="majorHAnsi" w:hAnsiTheme="majorHAnsi" w:cstheme="majorHAnsi"/>
          <w:bCs/>
          <w:sz w:val="20"/>
          <w:szCs w:val="20"/>
        </w:rPr>
      </w:pPr>
      <w:r w:rsidRPr="00B56BF2">
        <w:rPr>
          <w:rFonts w:asciiTheme="majorHAnsi" w:hAnsiTheme="majorHAnsi" w:cstheme="majorHAnsi"/>
          <w:bCs/>
          <w:sz w:val="20"/>
          <w:szCs w:val="20"/>
        </w:rPr>
        <w:t>zastąpił ten podmiot innym podmiotem lub podmiotami lub</w:t>
      </w:r>
    </w:p>
    <w:p w14:paraId="6F39866C" w14:textId="77777777" w:rsidR="00E14E84" w:rsidRPr="00B56BF2" w:rsidRDefault="00E14E84" w:rsidP="00E14E84">
      <w:pPr>
        <w:numPr>
          <w:ilvl w:val="2"/>
          <w:numId w:val="8"/>
        </w:numPr>
        <w:spacing w:after="120" w:line="240" w:lineRule="auto"/>
        <w:ind w:left="860"/>
        <w:jc w:val="both"/>
        <w:rPr>
          <w:rFonts w:asciiTheme="majorHAnsi" w:hAnsiTheme="majorHAnsi" w:cstheme="majorHAnsi"/>
          <w:bCs/>
          <w:sz w:val="20"/>
          <w:szCs w:val="20"/>
        </w:rPr>
      </w:pPr>
      <w:r w:rsidRPr="00B56BF2">
        <w:rPr>
          <w:rFonts w:asciiTheme="majorHAnsi" w:hAnsiTheme="majorHAnsi" w:cstheme="majorHAnsi"/>
          <w:bCs/>
          <w:sz w:val="20"/>
          <w:szCs w:val="20"/>
        </w:rPr>
        <w:t>zobowiązał się do osobistego wykonania odpowiedniej części zamówienia, jeżeli wykaże zdolności techniczne lub zawodowe lub sytuację finansową lub ekonomiczną, o których mowa w Rozdziale VI ust. 8 pkt.1 SIWZ.</w:t>
      </w:r>
    </w:p>
    <w:p w14:paraId="0CE6BE58" w14:textId="77777777" w:rsidR="00E14E84" w:rsidRPr="00B56BF2" w:rsidRDefault="00E14E84" w:rsidP="00E14E84">
      <w:pPr>
        <w:numPr>
          <w:ilvl w:val="1"/>
          <w:numId w:val="8"/>
        </w:numPr>
        <w:spacing w:after="120" w:line="240" w:lineRule="auto"/>
        <w:ind w:left="723"/>
        <w:jc w:val="both"/>
        <w:rPr>
          <w:rFonts w:asciiTheme="majorHAnsi" w:hAnsiTheme="majorHAnsi" w:cstheme="majorHAnsi"/>
          <w:bCs/>
          <w:sz w:val="20"/>
          <w:szCs w:val="20"/>
        </w:rPr>
      </w:pPr>
      <w:r w:rsidRPr="00B56BF2">
        <w:rPr>
          <w:rFonts w:asciiTheme="majorHAnsi" w:hAnsiTheme="majorHAnsi" w:cstheme="majorHAnsi"/>
          <w:sz w:val="20"/>
          <w:szCs w:val="20"/>
        </w:rPr>
        <w:t>Wykonawca, który zamierza powierzyć wykonanie części zamówienia podwykonawcom, na etapie postepowania o udzielenie zamówienia publicznego jest zobowiązany wskazać w ofercie części zamówienia, których wykonanie zamierza powierzyć podwykonawcom oraz podać firmy podwykonawców.</w:t>
      </w:r>
    </w:p>
    <w:p w14:paraId="0B20F908" w14:textId="77777777" w:rsidR="00E14E84" w:rsidRPr="00B56BF2" w:rsidRDefault="00E14E84" w:rsidP="00E14E84">
      <w:pPr>
        <w:numPr>
          <w:ilvl w:val="0"/>
          <w:numId w:val="8"/>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b/>
          <w:sz w:val="20"/>
          <w:szCs w:val="20"/>
        </w:rPr>
        <w:t>Informacja dla Wykonawców wspólnie ubiegających się o udzielenie zamówienia np. konsorcja, spółki cywilne</w:t>
      </w:r>
    </w:p>
    <w:p w14:paraId="0AFE7131" w14:textId="77777777" w:rsidR="00E14E84" w:rsidRPr="00B56BF2" w:rsidRDefault="00E14E84" w:rsidP="00E14E84">
      <w:pPr>
        <w:numPr>
          <w:ilvl w:val="1"/>
          <w:numId w:val="8"/>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Wykonawcy mogą wspólnie ubiegać się o udzielenie zamówienia. W takim przypadku Wykonawcy ustanawiają pełnomocnika do reprezentowania ich w postępowaniu o udzielenie Zamówienia lub reprezentowania w postępowaniu i zawarcia Umowy w sprawie zamówienia publicznego.</w:t>
      </w:r>
      <w:r w:rsidRPr="00B56BF2">
        <w:rPr>
          <w:rFonts w:asciiTheme="majorHAnsi" w:hAnsiTheme="majorHAnsi" w:cstheme="majorHAnsi"/>
          <w:sz w:val="20"/>
          <w:szCs w:val="20"/>
          <w:shd w:val="clear" w:color="auto" w:fill="FFFFFF"/>
        </w:rPr>
        <w:t xml:space="preserve"> </w:t>
      </w:r>
    </w:p>
    <w:p w14:paraId="5E490AA3" w14:textId="77777777" w:rsidR="00E14E84" w:rsidRPr="00B56BF2" w:rsidRDefault="00E14E84" w:rsidP="00E14E84">
      <w:pPr>
        <w:numPr>
          <w:ilvl w:val="1"/>
          <w:numId w:val="8"/>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 xml:space="preserve">W przypadku Wykonawców wspólnie ubiegających się o udzielenie Zamówienia, żaden z nich nie może podlegać wykluczeniu z powodu niespełniania warunków o których mowa w art. 24 ust.1 ustawy </w:t>
      </w:r>
      <w:proofErr w:type="spellStart"/>
      <w:r w:rsidRPr="00B56BF2">
        <w:rPr>
          <w:rFonts w:asciiTheme="majorHAnsi" w:hAnsiTheme="majorHAnsi" w:cstheme="majorHAnsi"/>
          <w:sz w:val="20"/>
          <w:szCs w:val="20"/>
        </w:rPr>
        <w:t>Pzp</w:t>
      </w:r>
      <w:proofErr w:type="spellEnd"/>
      <w:r w:rsidRPr="00B56BF2">
        <w:rPr>
          <w:rFonts w:asciiTheme="majorHAnsi" w:hAnsiTheme="majorHAnsi" w:cstheme="majorHAnsi"/>
          <w:sz w:val="20"/>
          <w:szCs w:val="20"/>
        </w:rPr>
        <w:t xml:space="preserve"> - </w:t>
      </w:r>
      <w:r w:rsidRPr="00B56BF2">
        <w:rPr>
          <w:rFonts w:asciiTheme="majorHAnsi" w:hAnsiTheme="majorHAnsi" w:cstheme="majorHAnsi"/>
          <w:sz w:val="20"/>
          <w:szCs w:val="20"/>
          <w:lang w:eastAsia="pl-PL"/>
        </w:rPr>
        <w:t xml:space="preserve">warunki </w:t>
      </w:r>
      <w:r w:rsidRPr="00B56BF2">
        <w:rPr>
          <w:rFonts w:asciiTheme="majorHAnsi" w:hAnsiTheme="majorHAnsi" w:cstheme="majorHAnsi"/>
          <w:sz w:val="20"/>
          <w:szCs w:val="20"/>
        </w:rPr>
        <w:t xml:space="preserve">udziału w postępowaniu, o których mowa w Rozdziale V ust. 2 SIWZ </w:t>
      </w:r>
      <w:r w:rsidRPr="00B56BF2">
        <w:rPr>
          <w:rFonts w:asciiTheme="majorHAnsi" w:hAnsiTheme="majorHAnsi" w:cstheme="majorHAnsi"/>
          <w:sz w:val="20"/>
          <w:szCs w:val="20"/>
          <w:lang w:eastAsia="pl-PL"/>
        </w:rPr>
        <w:t>mogą być spełnione łącznie przez wszystkich Wykonawców wspólnie ubiegających się o udzielenie Zamówienia.</w:t>
      </w:r>
    </w:p>
    <w:p w14:paraId="332A0501" w14:textId="77777777" w:rsidR="00E14E84" w:rsidRPr="00B56BF2" w:rsidRDefault="00E14E84" w:rsidP="00E14E84">
      <w:pPr>
        <w:numPr>
          <w:ilvl w:val="1"/>
          <w:numId w:val="8"/>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W przypadku wspólnego ubiegania się o Zamówienie przez Wykonawców oświadczenie o przynależności lub braku przynależności do tej samej grupy kapitałowej, o którym mowa w Rozdziale VI ust. 3 SIWZ składa każdy z Wykonawców.</w:t>
      </w:r>
    </w:p>
    <w:p w14:paraId="6E0EBF84" w14:textId="77777777" w:rsidR="00E14E84" w:rsidRPr="00B56BF2" w:rsidRDefault="00E14E84" w:rsidP="00E14E84">
      <w:pPr>
        <w:numPr>
          <w:ilvl w:val="1"/>
          <w:numId w:val="8"/>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W przypadku wspólnego ubiegania się o udzielenie Zamówienia przez Wykonawców są oni zobowiązani na wezwanie Zamawiającego złożyć dokumenty i oświadczenia, o których mowa w Rozdziale VI ust. 5 SIWZ, przy czym dokumenty te i oświadczenia składa odpowiednio Wykonawca, który wykazuje spełnienie warunku, w zakresie w jakim go dotyczą.</w:t>
      </w:r>
    </w:p>
    <w:p w14:paraId="46D62815" w14:textId="77777777" w:rsidR="00E14E84" w:rsidRPr="00B56BF2" w:rsidRDefault="00E14E84" w:rsidP="00E14E84">
      <w:pPr>
        <w:numPr>
          <w:ilvl w:val="1"/>
          <w:numId w:val="8"/>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W przypadku wspólnego ubiegania się o Zamówienie przez Wykonawców, oświadczenia o których mowa w Rozdziale VI ust. 1 SIWZ składa każdy z Wykonawców wspólnie ubiegających się o udzielenie Zamówienia. Oświadczenia te potwierdzają spełnianie warunków udziału w postepowaniu oraz brak podstaw wykluczenia w zakresie, w którym każdy z Wykonawców wykazuje spełnianie warunków udziału w postępowaniu oraz brak podstaw wykluczenia.</w:t>
      </w:r>
    </w:p>
    <w:p w14:paraId="20CC94A8" w14:textId="77777777" w:rsidR="00E14E84" w:rsidRPr="00B56BF2" w:rsidRDefault="00E14E84" w:rsidP="00E14E84">
      <w:pPr>
        <w:numPr>
          <w:ilvl w:val="1"/>
          <w:numId w:val="8"/>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W przypadku wspólnego ubiegania się o Zamówienie przez Wykonawców, są oni zobowiązani na wezwanie Zamawiającego złożyć dokumenty i oświadczenia, o których mowa w Rozdziale VI ust. 5 SIWZ. Dokumenty i oświadczenia, składa odpowiednio Wykonawca, który wykazuje spełnianie warunku w zakresie i na zasadach opisanych w Rozdziale V ust. 2 SIWZ.</w:t>
      </w:r>
    </w:p>
    <w:p w14:paraId="636FC181" w14:textId="77777777" w:rsidR="00E14E84" w:rsidRPr="00B56BF2" w:rsidRDefault="00E14E84" w:rsidP="00E14E84">
      <w:pPr>
        <w:spacing w:after="120" w:line="240" w:lineRule="auto"/>
        <w:jc w:val="both"/>
        <w:rPr>
          <w:rFonts w:asciiTheme="majorHAnsi" w:hAnsiTheme="majorHAnsi" w:cstheme="majorHAnsi"/>
          <w:sz w:val="20"/>
          <w:szCs w:val="20"/>
        </w:rPr>
      </w:pPr>
    </w:p>
    <w:p w14:paraId="515F4ED9" w14:textId="77777777" w:rsidR="00E14E84" w:rsidRPr="00B56BF2" w:rsidRDefault="00E14E84" w:rsidP="00E14E84">
      <w:pPr>
        <w:tabs>
          <w:tab w:val="left" w:pos="284"/>
        </w:tabs>
        <w:spacing w:after="120" w:line="240" w:lineRule="auto"/>
        <w:jc w:val="both"/>
        <w:rPr>
          <w:rFonts w:asciiTheme="majorHAnsi" w:hAnsiTheme="majorHAnsi" w:cstheme="majorHAnsi"/>
          <w:sz w:val="20"/>
          <w:szCs w:val="20"/>
        </w:rPr>
      </w:pPr>
      <w:r w:rsidRPr="00B56BF2">
        <w:rPr>
          <w:rFonts w:asciiTheme="majorHAnsi" w:hAnsiTheme="majorHAnsi" w:cstheme="majorHAnsi"/>
          <w:b/>
          <w:bCs/>
          <w:kern w:val="32"/>
          <w:sz w:val="20"/>
          <w:szCs w:val="20"/>
        </w:rPr>
        <w:t xml:space="preserve">VII. Informacje o sposobie porozumiewania się Zamawiającego z Wykonawcami oraz przekazywania oświadczeń i dokumentów, a także wskazanie osób uprawnionych do porozumiewania się z Wykonawcami </w:t>
      </w:r>
    </w:p>
    <w:p w14:paraId="5060C4A1" w14:textId="77777777" w:rsidR="00E14E84" w:rsidRPr="00B56BF2" w:rsidRDefault="00E14E84" w:rsidP="00E14E84">
      <w:pPr>
        <w:numPr>
          <w:ilvl w:val="3"/>
          <w:numId w:val="8"/>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 xml:space="preserve">Ofertę wraz z załącznikami należy złożyć w formie pisemnej na adres wskazany w SIWZ, za pośrednictwem operatora pocztowego, w rozumieniu ustawy z dnia 23 listopada 2012 r. Prawo pocztowe </w:t>
      </w:r>
      <w:r w:rsidRPr="00B56BF2">
        <w:rPr>
          <w:rFonts w:asciiTheme="majorHAnsi" w:hAnsiTheme="majorHAnsi" w:cstheme="majorHAnsi"/>
          <w:bCs/>
          <w:sz w:val="20"/>
          <w:szCs w:val="20"/>
        </w:rPr>
        <w:t>(Dz. U. z 2016 r. poz. 1113 oraz z 2015 r. poz. 1830)</w:t>
      </w:r>
      <w:r w:rsidRPr="00B56BF2">
        <w:rPr>
          <w:rFonts w:asciiTheme="majorHAnsi" w:hAnsiTheme="majorHAnsi" w:cstheme="majorHAnsi"/>
          <w:sz w:val="20"/>
          <w:szCs w:val="20"/>
        </w:rPr>
        <w:t>, osobiście lub za pośrednictwem posłańca.</w:t>
      </w:r>
    </w:p>
    <w:p w14:paraId="2B64409D" w14:textId="77777777" w:rsidR="00E14E84" w:rsidRPr="00B56BF2" w:rsidRDefault="00E14E84" w:rsidP="00E14E84">
      <w:pPr>
        <w:numPr>
          <w:ilvl w:val="3"/>
          <w:numId w:val="8"/>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 xml:space="preserve">Pozostała komunikacja (np. zawiadomienia, informacje, wnioski, zapytania) pomiędzy Zamawiającym a Wykonawcą odbywa się za pośrednictwem operatora pocztowego, osobiście, za pośrednictwem posłańca, drogą elektroniczną na adres: </w:t>
      </w:r>
      <w:hyperlink r:id="rId8" w:history="1">
        <w:r w:rsidRPr="00B56BF2">
          <w:rPr>
            <w:rStyle w:val="Hipercze"/>
            <w:rFonts w:asciiTheme="majorHAnsi" w:hAnsiTheme="majorHAnsi" w:cstheme="majorHAnsi"/>
            <w:sz w:val="20"/>
            <w:szCs w:val="20"/>
          </w:rPr>
          <w:t>pk.czacharowski@gmail.com</w:t>
        </w:r>
      </w:hyperlink>
      <w:r w:rsidRPr="00B56BF2">
        <w:rPr>
          <w:rFonts w:asciiTheme="majorHAnsi" w:hAnsiTheme="majorHAnsi" w:cstheme="majorHAnsi"/>
          <w:sz w:val="20"/>
          <w:szCs w:val="20"/>
        </w:rPr>
        <w:t xml:space="preserve"> </w:t>
      </w:r>
    </w:p>
    <w:p w14:paraId="400F7EA2" w14:textId="77777777" w:rsidR="00E14E84" w:rsidRPr="00B56BF2" w:rsidRDefault="00E14E84" w:rsidP="00E14E84">
      <w:pPr>
        <w:numPr>
          <w:ilvl w:val="3"/>
          <w:numId w:val="8"/>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Jeżeli Zamawiający lub Wykonawca przekazują korespondencje drogą elektroniczną – każda ze stron na żądanie drugiej niezwłocznie potwierdza fakt ich otrzymania.</w:t>
      </w:r>
    </w:p>
    <w:p w14:paraId="2D79DE26" w14:textId="77777777" w:rsidR="00E14E84" w:rsidRPr="00B56BF2" w:rsidRDefault="00E14E84" w:rsidP="00E14E84">
      <w:pPr>
        <w:numPr>
          <w:ilvl w:val="3"/>
          <w:numId w:val="8"/>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 xml:space="preserve">W postępowaniu </w:t>
      </w:r>
      <w:r w:rsidRPr="00B56BF2">
        <w:rPr>
          <w:rFonts w:asciiTheme="majorHAnsi" w:hAnsiTheme="majorHAnsi" w:cstheme="majorHAnsi"/>
          <w:b/>
          <w:sz w:val="20"/>
          <w:szCs w:val="20"/>
        </w:rPr>
        <w:t>ofertę i oświadczenia składa się w oryginale w formie pisemnej.</w:t>
      </w:r>
      <w:r w:rsidRPr="00B56BF2">
        <w:rPr>
          <w:rFonts w:asciiTheme="majorHAnsi" w:hAnsiTheme="majorHAnsi" w:cstheme="majorHAnsi"/>
          <w:sz w:val="20"/>
          <w:szCs w:val="20"/>
        </w:rPr>
        <w:t xml:space="preserve"> </w:t>
      </w:r>
    </w:p>
    <w:p w14:paraId="374C34B7" w14:textId="77777777" w:rsidR="00E14E84" w:rsidRPr="00B56BF2" w:rsidRDefault="00E14E84" w:rsidP="00E14E84">
      <w:pPr>
        <w:numPr>
          <w:ilvl w:val="3"/>
          <w:numId w:val="8"/>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 xml:space="preserve">Zobowiązanie, o którym mowa w Rozdziale VI ust. 8 pkt 2 SIWZ należy złożyć w </w:t>
      </w:r>
      <w:r w:rsidRPr="00B56BF2">
        <w:rPr>
          <w:rFonts w:asciiTheme="majorHAnsi" w:hAnsiTheme="majorHAnsi" w:cstheme="majorHAnsi"/>
          <w:b/>
          <w:sz w:val="20"/>
          <w:szCs w:val="20"/>
        </w:rPr>
        <w:t>oryginale.</w:t>
      </w:r>
    </w:p>
    <w:p w14:paraId="018F3351" w14:textId="77777777" w:rsidR="00E14E84" w:rsidRPr="00B56BF2" w:rsidRDefault="00E14E84" w:rsidP="00E14E84">
      <w:pPr>
        <w:numPr>
          <w:ilvl w:val="3"/>
          <w:numId w:val="8"/>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 xml:space="preserve">Oświadczenia, o których mowa w Rozporządzeniu Ministra Rozwoju z dnia 26 lipca 2016 r. w sprawie rodzajów dokumentów, jakich może żądać Zamawiający od Wykonawcy w postepowaniu o udzielenie Zamówienia (Dz.U. 2016 r. Poz. 1126), składane przez Wykonawcę i inne podmioty, na których zdolnościach lub sytuacji polega Wykonawca na zasadach określonych w art. 22a ustawy </w:t>
      </w:r>
      <w:proofErr w:type="spellStart"/>
      <w:r w:rsidRPr="00B56BF2">
        <w:rPr>
          <w:rFonts w:asciiTheme="majorHAnsi" w:hAnsiTheme="majorHAnsi" w:cstheme="majorHAnsi"/>
          <w:sz w:val="20"/>
          <w:szCs w:val="20"/>
        </w:rPr>
        <w:t>Pzp</w:t>
      </w:r>
      <w:proofErr w:type="spellEnd"/>
      <w:r w:rsidRPr="00B56BF2">
        <w:rPr>
          <w:rFonts w:asciiTheme="majorHAnsi" w:hAnsiTheme="majorHAnsi" w:cstheme="majorHAnsi"/>
          <w:sz w:val="20"/>
          <w:szCs w:val="20"/>
        </w:rPr>
        <w:t xml:space="preserve"> oraz  dotyczące podwykonawców, należy</w:t>
      </w:r>
      <w:r w:rsidRPr="00B56BF2">
        <w:rPr>
          <w:rFonts w:asciiTheme="majorHAnsi" w:hAnsiTheme="majorHAnsi" w:cstheme="majorHAnsi"/>
          <w:b/>
          <w:sz w:val="20"/>
          <w:szCs w:val="20"/>
        </w:rPr>
        <w:t xml:space="preserve"> </w:t>
      </w:r>
      <w:r w:rsidRPr="00B56BF2">
        <w:rPr>
          <w:rFonts w:asciiTheme="majorHAnsi" w:hAnsiTheme="majorHAnsi" w:cstheme="majorHAnsi"/>
          <w:sz w:val="20"/>
          <w:szCs w:val="20"/>
        </w:rPr>
        <w:t xml:space="preserve">złożyć </w:t>
      </w:r>
      <w:r w:rsidRPr="00B56BF2">
        <w:rPr>
          <w:rFonts w:asciiTheme="majorHAnsi" w:hAnsiTheme="majorHAnsi" w:cstheme="majorHAnsi"/>
          <w:b/>
          <w:sz w:val="20"/>
          <w:szCs w:val="20"/>
        </w:rPr>
        <w:t>w oryginale.</w:t>
      </w:r>
    </w:p>
    <w:p w14:paraId="6DB04DF0" w14:textId="77777777" w:rsidR="00E14E84" w:rsidRPr="00B56BF2" w:rsidRDefault="00E14E84" w:rsidP="00E14E84">
      <w:pPr>
        <w:numPr>
          <w:ilvl w:val="3"/>
          <w:numId w:val="8"/>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 xml:space="preserve">Dokumenty, o których mowa w Rozporządzeniu, inne niż oświadczenia, o których mowa w ust. 6 należy złożyć w formie oryginału lub kopii potwierdzonej za zgodność z oryginałem. </w:t>
      </w:r>
    </w:p>
    <w:p w14:paraId="1FAAF424" w14:textId="77777777" w:rsidR="00E14E84" w:rsidRPr="00B56BF2" w:rsidRDefault="00E14E84" w:rsidP="00E14E84">
      <w:pPr>
        <w:numPr>
          <w:ilvl w:val="3"/>
          <w:numId w:val="8"/>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7C64C325" w14:textId="77777777" w:rsidR="00E14E84" w:rsidRPr="00B56BF2" w:rsidRDefault="00E14E84" w:rsidP="00E14E84">
      <w:pPr>
        <w:numPr>
          <w:ilvl w:val="3"/>
          <w:numId w:val="8"/>
        </w:numPr>
        <w:spacing w:after="120" w:line="240" w:lineRule="auto"/>
        <w:ind w:left="357"/>
        <w:jc w:val="both"/>
        <w:rPr>
          <w:rFonts w:asciiTheme="majorHAnsi" w:hAnsiTheme="majorHAnsi" w:cstheme="majorHAnsi"/>
          <w:sz w:val="20"/>
          <w:szCs w:val="20"/>
        </w:rPr>
      </w:pPr>
      <w:r w:rsidRPr="00B56BF2">
        <w:rPr>
          <w:rFonts w:asciiTheme="majorHAnsi" w:hAnsiTheme="majorHAnsi" w:cstheme="majorHAnsi"/>
          <w:sz w:val="20"/>
          <w:szCs w:val="20"/>
        </w:rPr>
        <w:t xml:space="preserve">Poświadczenie za zgodność z oryginałem następuje w formie pisemnej. </w:t>
      </w:r>
    </w:p>
    <w:p w14:paraId="409F59E1" w14:textId="77777777" w:rsidR="00E14E84" w:rsidRPr="00B56BF2" w:rsidRDefault="00E14E84" w:rsidP="00E14E84">
      <w:pPr>
        <w:spacing w:after="120" w:line="240" w:lineRule="auto"/>
        <w:ind w:left="357"/>
        <w:jc w:val="both"/>
        <w:rPr>
          <w:rFonts w:asciiTheme="majorHAnsi" w:hAnsiTheme="majorHAnsi" w:cstheme="majorHAnsi"/>
          <w:sz w:val="20"/>
          <w:szCs w:val="20"/>
        </w:rPr>
      </w:pPr>
      <w:r w:rsidRPr="00B56BF2">
        <w:rPr>
          <w:rFonts w:asciiTheme="majorHAnsi" w:hAnsiTheme="majorHAnsi" w:cstheme="majorHAnsi"/>
          <w:sz w:val="20"/>
          <w:szCs w:val="20"/>
        </w:rPr>
        <w:t>Poświadczenie za zgodność z oryginałem dokonywane w formie pisemnej powinno być podpisane odpowiednio własnoręcznym podpisem w sposób umożliwiający identyfikację podpisu np. wraz z imienną pieczątką osoby poświadczającej kopię dokumentu za zgodność z oryginałem.</w:t>
      </w:r>
    </w:p>
    <w:p w14:paraId="3C47D4E5" w14:textId="77777777" w:rsidR="00E14E84" w:rsidRPr="00B56BF2" w:rsidRDefault="00E14E84" w:rsidP="00E14E84">
      <w:pPr>
        <w:numPr>
          <w:ilvl w:val="3"/>
          <w:numId w:val="8"/>
        </w:numPr>
        <w:spacing w:after="120" w:line="240" w:lineRule="auto"/>
        <w:ind w:left="357"/>
        <w:jc w:val="both"/>
        <w:rPr>
          <w:rFonts w:asciiTheme="majorHAnsi" w:hAnsiTheme="majorHAnsi" w:cstheme="majorHAnsi"/>
          <w:sz w:val="20"/>
          <w:szCs w:val="20"/>
        </w:rPr>
      </w:pPr>
      <w:r w:rsidRPr="00B56BF2">
        <w:rPr>
          <w:rFonts w:asciiTheme="majorHAnsi" w:hAnsiTheme="majorHAnsi" w:cstheme="majorHAnsi"/>
          <w:sz w:val="20"/>
          <w:szCs w:val="20"/>
        </w:rPr>
        <w:t>Dokumenty sporządzone w języku obcym są składane wraz z tłumaczeniem na język polski.</w:t>
      </w:r>
    </w:p>
    <w:p w14:paraId="2ABF2BF6" w14:textId="77777777" w:rsidR="00E14E84" w:rsidRPr="00B56BF2" w:rsidRDefault="00E14E84" w:rsidP="00E14E84">
      <w:pPr>
        <w:numPr>
          <w:ilvl w:val="3"/>
          <w:numId w:val="8"/>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 xml:space="preserve">Osoba uprawniona do porozumiewania się z Wykonawcami: </w:t>
      </w:r>
    </w:p>
    <w:p w14:paraId="03063CE2" w14:textId="77777777" w:rsidR="00E14E84" w:rsidRPr="00B56BF2" w:rsidRDefault="00E14E84" w:rsidP="00E14E84">
      <w:p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 xml:space="preserve">Paweł Czacharowski, e-mail </w:t>
      </w:r>
      <w:hyperlink r:id="rId9" w:history="1">
        <w:r w:rsidRPr="00B56BF2">
          <w:rPr>
            <w:rStyle w:val="Hipercze"/>
            <w:rFonts w:asciiTheme="majorHAnsi" w:hAnsiTheme="majorHAnsi" w:cstheme="majorHAnsi"/>
            <w:sz w:val="20"/>
            <w:szCs w:val="20"/>
          </w:rPr>
          <w:t>pk.czacharowski@gmail.com</w:t>
        </w:r>
      </w:hyperlink>
      <w:r w:rsidRPr="00B56BF2">
        <w:rPr>
          <w:rFonts w:asciiTheme="majorHAnsi" w:hAnsiTheme="majorHAnsi" w:cstheme="majorHAnsi"/>
          <w:sz w:val="20"/>
          <w:szCs w:val="20"/>
        </w:rPr>
        <w:t xml:space="preserve"> </w:t>
      </w:r>
    </w:p>
    <w:p w14:paraId="215A6CA4" w14:textId="77777777" w:rsidR="00E14E84" w:rsidRPr="00B56BF2" w:rsidRDefault="00E14E84" w:rsidP="00E14E84">
      <w:pPr>
        <w:numPr>
          <w:ilvl w:val="3"/>
          <w:numId w:val="8"/>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 xml:space="preserve">Wykonawca może zwrócić się do Zamawiającego o wyjaśnienie treści SIWZ. Zamawiający udzieli wyjaśnień zgodnie z art. 38 ustawy </w:t>
      </w:r>
      <w:proofErr w:type="spellStart"/>
      <w:r w:rsidRPr="00B56BF2">
        <w:rPr>
          <w:rFonts w:asciiTheme="majorHAnsi" w:hAnsiTheme="majorHAnsi" w:cstheme="majorHAnsi"/>
          <w:sz w:val="20"/>
          <w:szCs w:val="20"/>
        </w:rPr>
        <w:t>Pzp</w:t>
      </w:r>
      <w:proofErr w:type="spellEnd"/>
      <w:r w:rsidRPr="00B56BF2">
        <w:rPr>
          <w:rFonts w:asciiTheme="majorHAnsi" w:hAnsiTheme="majorHAnsi" w:cstheme="majorHAnsi"/>
          <w:sz w:val="20"/>
          <w:szCs w:val="20"/>
        </w:rPr>
        <w:t>.</w:t>
      </w:r>
    </w:p>
    <w:p w14:paraId="25068E73" w14:textId="77777777" w:rsidR="00E14E84" w:rsidRPr="00B56BF2" w:rsidRDefault="00E14E84" w:rsidP="00E14E84">
      <w:pPr>
        <w:spacing w:after="120" w:line="240" w:lineRule="auto"/>
        <w:jc w:val="both"/>
        <w:rPr>
          <w:rFonts w:asciiTheme="majorHAnsi" w:hAnsiTheme="majorHAnsi" w:cstheme="majorHAnsi"/>
          <w:sz w:val="20"/>
          <w:szCs w:val="20"/>
        </w:rPr>
      </w:pPr>
    </w:p>
    <w:p w14:paraId="0793851B" w14:textId="77777777" w:rsidR="00E14E84" w:rsidRPr="00B56BF2" w:rsidRDefault="00E14E84" w:rsidP="00E14E84">
      <w:pPr>
        <w:spacing w:after="120" w:line="240" w:lineRule="auto"/>
        <w:jc w:val="both"/>
        <w:rPr>
          <w:rFonts w:asciiTheme="majorHAnsi" w:hAnsiTheme="majorHAnsi" w:cstheme="majorHAnsi"/>
          <w:sz w:val="20"/>
          <w:szCs w:val="20"/>
        </w:rPr>
      </w:pPr>
      <w:r w:rsidRPr="00B56BF2">
        <w:rPr>
          <w:rFonts w:asciiTheme="majorHAnsi" w:hAnsiTheme="majorHAnsi" w:cstheme="majorHAnsi"/>
          <w:b/>
          <w:bCs/>
          <w:kern w:val="32"/>
          <w:sz w:val="20"/>
          <w:szCs w:val="20"/>
        </w:rPr>
        <w:t>VIII. Wadium</w:t>
      </w:r>
    </w:p>
    <w:p w14:paraId="4166208B" w14:textId="4DF289AA" w:rsidR="00E14E84" w:rsidRPr="00B56BF2" w:rsidRDefault="00E14E84" w:rsidP="00E14E84">
      <w:pPr>
        <w:pStyle w:val="Akapitzlist"/>
        <w:numPr>
          <w:ilvl w:val="0"/>
          <w:numId w:val="10"/>
        </w:numPr>
        <w:autoSpaceDE w:val="0"/>
        <w:autoSpaceDN w:val="0"/>
        <w:adjustRightInd w:val="0"/>
        <w:spacing w:after="120" w:line="240" w:lineRule="auto"/>
        <w:ind w:left="426" w:hanging="426"/>
        <w:contextualSpacing w:val="0"/>
        <w:jc w:val="both"/>
        <w:rPr>
          <w:rFonts w:asciiTheme="majorHAnsi" w:hAnsiTheme="majorHAnsi" w:cstheme="majorHAnsi"/>
          <w:bCs/>
          <w:sz w:val="20"/>
          <w:szCs w:val="20"/>
        </w:rPr>
      </w:pPr>
      <w:r w:rsidRPr="00B56BF2">
        <w:rPr>
          <w:rFonts w:asciiTheme="majorHAnsi" w:hAnsiTheme="majorHAnsi" w:cstheme="majorHAnsi"/>
          <w:bCs/>
          <w:sz w:val="20"/>
          <w:szCs w:val="20"/>
        </w:rPr>
        <w:t xml:space="preserve">Zamawiający wymaga wniesienia wadium w wysokości </w:t>
      </w:r>
      <w:r w:rsidR="0091478C" w:rsidRPr="00B56BF2">
        <w:rPr>
          <w:rFonts w:asciiTheme="majorHAnsi" w:hAnsiTheme="majorHAnsi" w:cstheme="majorHAnsi"/>
          <w:b/>
          <w:bCs/>
          <w:sz w:val="20"/>
          <w:szCs w:val="20"/>
        </w:rPr>
        <w:t>3</w:t>
      </w:r>
      <w:r w:rsidRPr="00B56BF2">
        <w:rPr>
          <w:rFonts w:asciiTheme="majorHAnsi" w:hAnsiTheme="majorHAnsi" w:cstheme="majorHAnsi"/>
          <w:b/>
          <w:bCs/>
          <w:sz w:val="20"/>
          <w:szCs w:val="20"/>
        </w:rPr>
        <w:t>000,00</w:t>
      </w:r>
      <w:r w:rsidRPr="00B56BF2">
        <w:rPr>
          <w:rFonts w:asciiTheme="majorHAnsi" w:hAnsiTheme="majorHAnsi" w:cstheme="majorHAnsi"/>
          <w:bCs/>
          <w:sz w:val="20"/>
          <w:szCs w:val="20"/>
        </w:rPr>
        <w:t xml:space="preserve"> (słownie: </w:t>
      </w:r>
      <w:r w:rsidR="0091478C" w:rsidRPr="00B56BF2">
        <w:rPr>
          <w:rFonts w:asciiTheme="majorHAnsi" w:hAnsiTheme="majorHAnsi" w:cstheme="majorHAnsi"/>
          <w:bCs/>
          <w:sz w:val="20"/>
          <w:szCs w:val="20"/>
        </w:rPr>
        <w:t>trzy tysiące</w:t>
      </w:r>
      <w:r w:rsidRPr="00B56BF2">
        <w:rPr>
          <w:rFonts w:asciiTheme="majorHAnsi" w:hAnsiTheme="majorHAnsi" w:cstheme="majorHAnsi"/>
          <w:bCs/>
          <w:sz w:val="20"/>
          <w:szCs w:val="20"/>
        </w:rPr>
        <w:t xml:space="preserve">) </w:t>
      </w:r>
      <w:r w:rsidRPr="00B56BF2">
        <w:rPr>
          <w:rFonts w:asciiTheme="majorHAnsi" w:hAnsiTheme="majorHAnsi" w:cstheme="majorHAnsi"/>
          <w:b/>
          <w:bCs/>
          <w:sz w:val="20"/>
          <w:szCs w:val="20"/>
        </w:rPr>
        <w:t>zł</w:t>
      </w:r>
      <w:r w:rsidRPr="00B56BF2">
        <w:rPr>
          <w:rFonts w:asciiTheme="majorHAnsi" w:hAnsiTheme="majorHAnsi" w:cstheme="majorHAnsi"/>
          <w:bCs/>
          <w:sz w:val="20"/>
          <w:szCs w:val="20"/>
        </w:rPr>
        <w:t xml:space="preserve"> przed upływem terminu składania ofert określonego w niniejszej SIWZ.</w:t>
      </w:r>
    </w:p>
    <w:p w14:paraId="05FB5622" w14:textId="77777777" w:rsidR="00E14E84" w:rsidRPr="00B56BF2" w:rsidRDefault="00E14E84" w:rsidP="000D35ED">
      <w:pPr>
        <w:pStyle w:val="Akapitzlist"/>
        <w:numPr>
          <w:ilvl w:val="0"/>
          <w:numId w:val="10"/>
        </w:numPr>
        <w:autoSpaceDE w:val="0"/>
        <w:autoSpaceDN w:val="0"/>
        <w:adjustRightInd w:val="0"/>
        <w:spacing w:after="0" w:line="240" w:lineRule="auto"/>
        <w:ind w:left="425" w:hanging="425"/>
        <w:contextualSpacing w:val="0"/>
        <w:jc w:val="both"/>
        <w:rPr>
          <w:rFonts w:asciiTheme="majorHAnsi" w:hAnsiTheme="majorHAnsi" w:cstheme="majorHAnsi"/>
          <w:bCs/>
          <w:sz w:val="20"/>
          <w:szCs w:val="20"/>
        </w:rPr>
      </w:pPr>
      <w:r w:rsidRPr="00B56BF2">
        <w:rPr>
          <w:rFonts w:asciiTheme="majorHAnsi" w:hAnsiTheme="majorHAnsi" w:cstheme="majorHAnsi"/>
          <w:bCs/>
          <w:sz w:val="20"/>
          <w:szCs w:val="20"/>
        </w:rPr>
        <w:t>Wadium może być wnoszone w jednej lub w kilku następujących formach:</w:t>
      </w:r>
    </w:p>
    <w:p w14:paraId="7B5F1FBC" w14:textId="77777777" w:rsidR="00F37F6D" w:rsidRPr="000D35ED" w:rsidRDefault="00F37F6D" w:rsidP="000D35ED">
      <w:pPr>
        <w:pStyle w:val="Akapitzlist"/>
        <w:spacing w:before="72" w:after="0" w:line="240" w:lineRule="auto"/>
        <w:ind w:left="425"/>
        <w:jc w:val="both"/>
        <w:rPr>
          <w:rFonts w:asciiTheme="majorHAnsi" w:hAnsiTheme="majorHAnsi" w:cstheme="majorHAnsi"/>
          <w:sz w:val="20"/>
          <w:szCs w:val="20"/>
          <w:lang w:eastAsia="pl-PL"/>
        </w:rPr>
      </w:pPr>
      <w:r w:rsidRPr="000D35ED">
        <w:rPr>
          <w:rStyle w:val="alb"/>
          <w:rFonts w:asciiTheme="majorHAnsi" w:hAnsiTheme="majorHAnsi" w:cstheme="majorHAnsi"/>
          <w:sz w:val="20"/>
          <w:szCs w:val="20"/>
        </w:rPr>
        <w:t>1)</w:t>
      </w:r>
      <w:r w:rsidRPr="000D35ED">
        <w:rPr>
          <w:rStyle w:val="apple-converted-space"/>
          <w:rFonts w:asciiTheme="majorHAnsi" w:hAnsiTheme="majorHAnsi" w:cstheme="majorHAnsi"/>
          <w:sz w:val="20"/>
          <w:szCs w:val="20"/>
        </w:rPr>
        <w:t> </w:t>
      </w:r>
      <w:r w:rsidRPr="000D35ED">
        <w:rPr>
          <w:rFonts w:asciiTheme="majorHAnsi" w:hAnsiTheme="majorHAnsi" w:cstheme="majorHAnsi"/>
          <w:sz w:val="20"/>
          <w:szCs w:val="20"/>
        </w:rPr>
        <w:t>pieniądzu;</w:t>
      </w:r>
    </w:p>
    <w:p w14:paraId="0B517ABE" w14:textId="77777777" w:rsidR="00F37F6D" w:rsidRPr="000D35ED" w:rsidRDefault="00F37F6D" w:rsidP="000D35ED">
      <w:pPr>
        <w:pStyle w:val="Akapitzlist"/>
        <w:spacing w:after="0" w:line="240" w:lineRule="auto"/>
        <w:ind w:left="425"/>
        <w:jc w:val="both"/>
        <w:rPr>
          <w:rFonts w:asciiTheme="majorHAnsi" w:hAnsiTheme="majorHAnsi" w:cstheme="majorHAnsi"/>
          <w:sz w:val="20"/>
          <w:szCs w:val="20"/>
        </w:rPr>
      </w:pPr>
      <w:r w:rsidRPr="000D35ED">
        <w:rPr>
          <w:rStyle w:val="alb"/>
          <w:rFonts w:asciiTheme="majorHAnsi" w:hAnsiTheme="majorHAnsi" w:cstheme="majorHAnsi"/>
          <w:sz w:val="20"/>
          <w:szCs w:val="20"/>
        </w:rPr>
        <w:t>2)</w:t>
      </w:r>
      <w:r w:rsidRPr="000D35ED">
        <w:rPr>
          <w:rStyle w:val="apple-converted-space"/>
          <w:rFonts w:asciiTheme="majorHAnsi" w:hAnsiTheme="majorHAnsi" w:cstheme="majorHAnsi"/>
          <w:sz w:val="20"/>
          <w:szCs w:val="20"/>
        </w:rPr>
        <w:t> </w:t>
      </w:r>
      <w:r w:rsidRPr="000D35ED">
        <w:rPr>
          <w:rFonts w:asciiTheme="majorHAnsi" w:hAnsiTheme="majorHAnsi" w:cstheme="majorHAnsi"/>
          <w:sz w:val="20"/>
          <w:szCs w:val="20"/>
        </w:rPr>
        <w:t>poręczeniach bankowych lub poręczeniach spółdzielczej kasy oszczędnościowo-kredytowej, z tym że poręczenie kasy jest zawsze poręczeniem pieniężnym;</w:t>
      </w:r>
    </w:p>
    <w:p w14:paraId="4FDE7FD9" w14:textId="77777777" w:rsidR="00F37F6D" w:rsidRPr="000D35ED" w:rsidRDefault="00F37F6D" w:rsidP="000D35ED">
      <w:pPr>
        <w:pStyle w:val="Akapitzlist"/>
        <w:spacing w:after="0" w:line="240" w:lineRule="auto"/>
        <w:ind w:left="425"/>
        <w:jc w:val="both"/>
        <w:rPr>
          <w:rFonts w:asciiTheme="majorHAnsi" w:hAnsiTheme="majorHAnsi" w:cstheme="majorHAnsi"/>
          <w:sz w:val="20"/>
          <w:szCs w:val="20"/>
        </w:rPr>
      </w:pPr>
      <w:r w:rsidRPr="000D35ED">
        <w:rPr>
          <w:rStyle w:val="alb"/>
          <w:rFonts w:asciiTheme="majorHAnsi" w:hAnsiTheme="majorHAnsi" w:cstheme="majorHAnsi"/>
          <w:sz w:val="20"/>
          <w:szCs w:val="20"/>
        </w:rPr>
        <w:t>3)</w:t>
      </w:r>
      <w:r w:rsidRPr="000D35ED">
        <w:rPr>
          <w:rStyle w:val="apple-converted-space"/>
          <w:rFonts w:asciiTheme="majorHAnsi" w:hAnsiTheme="majorHAnsi" w:cstheme="majorHAnsi"/>
          <w:sz w:val="20"/>
          <w:szCs w:val="20"/>
        </w:rPr>
        <w:t> </w:t>
      </w:r>
      <w:r w:rsidRPr="000D35ED">
        <w:rPr>
          <w:rFonts w:asciiTheme="majorHAnsi" w:hAnsiTheme="majorHAnsi" w:cstheme="majorHAnsi"/>
          <w:sz w:val="20"/>
          <w:szCs w:val="20"/>
        </w:rPr>
        <w:t>gwarancjach bankowych;</w:t>
      </w:r>
    </w:p>
    <w:p w14:paraId="25DB83D9" w14:textId="77777777" w:rsidR="00F37F6D" w:rsidRPr="000D35ED" w:rsidRDefault="00F37F6D" w:rsidP="000D35ED">
      <w:pPr>
        <w:pStyle w:val="Akapitzlist"/>
        <w:spacing w:after="0" w:line="240" w:lineRule="auto"/>
        <w:ind w:left="425"/>
        <w:jc w:val="both"/>
        <w:rPr>
          <w:rFonts w:asciiTheme="majorHAnsi" w:hAnsiTheme="majorHAnsi" w:cstheme="majorHAnsi"/>
          <w:sz w:val="20"/>
          <w:szCs w:val="20"/>
        </w:rPr>
      </w:pPr>
      <w:r w:rsidRPr="000D35ED">
        <w:rPr>
          <w:rStyle w:val="alb"/>
          <w:rFonts w:asciiTheme="majorHAnsi" w:hAnsiTheme="majorHAnsi" w:cstheme="majorHAnsi"/>
          <w:sz w:val="20"/>
          <w:szCs w:val="20"/>
        </w:rPr>
        <w:t>4)</w:t>
      </w:r>
      <w:r w:rsidRPr="000D35ED">
        <w:rPr>
          <w:rStyle w:val="apple-converted-space"/>
          <w:rFonts w:asciiTheme="majorHAnsi" w:hAnsiTheme="majorHAnsi" w:cstheme="majorHAnsi"/>
          <w:sz w:val="20"/>
          <w:szCs w:val="20"/>
        </w:rPr>
        <w:t> </w:t>
      </w:r>
      <w:r w:rsidRPr="000D35ED">
        <w:rPr>
          <w:rFonts w:asciiTheme="majorHAnsi" w:hAnsiTheme="majorHAnsi" w:cstheme="majorHAnsi"/>
          <w:sz w:val="20"/>
          <w:szCs w:val="20"/>
        </w:rPr>
        <w:t>gwarancjach ubezpieczeniowych;</w:t>
      </w:r>
    </w:p>
    <w:p w14:paraId="715DD167" w14:textId="77777777" w:rsidR="00F37F6D" w:rsidRPr="000D35ED" w:rsidRDefault="00F37F6D" w:rsidP="000D35ED">
      <w:pPr>
        <w:pStyle w:val="Akapitzlist"/>
        <w:spacing w:after="0" w:line="240" w:lineRule="auto"/>
        <w:ind w:left="425"/>
        <w:jc w:val="both"/>
        <w:rPr>
          <w:rFonts w:asciiTheme="majorHAnsi" w:hAnsiTheme="majorHAnsi" w:cstheme="majorHAnsi"/>
          <w:sz w:val="20"/>
          <w:szCs w:val="20"/>
        </w:rPr>
      </w:pPr>
      <w:r w:rsidRPr="000D35ED">
        <w:rPr>
          <w:rStyle w:val="alb"/>
          <w:rFonts w:asciiTheme="majorHAnsi" w:hAnsiTheme="majorHAnsi" w:cstheme="majorHAnsi"/>
          <w:sz w:val="20"/>
          <w:szCs w:val="20"/>
        </w:rPr>
        <w:t>5)</w:t>
      </w:r>
      <w:r w:rsidRPr="000D35ED">
        <w:rPr>
          <w:rStyle w:val="apple-converted-space"/>
          <w:rFonts w:asciiTheme="majorHAnsi" w:hAnsiTheme="majorHAnsi" w:cstheme="majorHAnsi"/>
          <w:sz w:val="20"/>
          <w:szCs w:val="20"/>
        </w:rPr>
        <w:t> </w:t>
      </w:r>
      <w:r w:rsidRPr="000D35ED">
        <w:rPr>
          <w:rFonts w:asciiTheme="majorHAnsi" w:hAnsiTheme="majorHAnsi" w:cstheme="majorHAnsi"/>
          <w:sz w:val="20"/>
          <w:szCs w:val="20"/>
        </w:rPr>
        <w:t xml:space="preserve">poręczeniach udzielanych przez podmioty, o których mowa w </w:t>
      </w:r>
      <w:hyperlink r:id="rId10" w:anchor="/document/16888361?unitId=art(6(b))ust(5)pkt(2)&amp;cm=DOCUMENT" w:history="1">
        <w:r w:rsidRPr="000D35ED">
          <w:rPr>
            <w:rStyle w:val="Hipercze"/>
            <w:rFonts w:asciiTheme="majorHAnsi" w:eastAsia="Times New Roman" w:hAnsiTheme="majorHAnsi" w:cstheme="majorHAnsi"/>
            <w:color w:val="auto"/>
            <w:sz w:val="20"/>
            <w:szCs w:val="20"/>
          </w:rPr>
          <w:t>art. 6b ust. 5 pkt 2</w:t>
        </w:r>
      </w:hyperlink>
      <w:r w:rsidRPr="000D35ED">
        <w:rPr>
          <w:rFonts w:asciiTheme="majorHAnsi" w:hAnsiTheme="majorHAnsi" w:cstheme="majorHAnsi"/>
          <w:sz w:val="20"/>
          <w:szCs w:val="20"/>
        </w:rPr>
        <w:t xml:space="preserve"> ustawy z dnia 9 listopada 2000 r. o utworzeniu Polskiej Agencji Rozwoju Przedsiębiorczości (Dz. U. z 2016 r. poz. 359 i 2260 oraz z 2017 r. poz. 1089).</w:t>
      </w:r>
    </w:p>
    <w:p w14:paraId="7289D0E4" w14:textId="77777777" w:rsidR="00E14E84" w:rsidRPr="00B56BF2" w:rsidRDefault="00E14E84" w:rsidP="00E14E84">
      <w:pPr>
        <w:pStyle w:val="Akapitzlist"/>
        <w:numPr>
          <w:ilvl w:val="0"/>
          <w:numId w:val="10"/>
        </w:numPr>
        <w:autoSpaceDE w:val="0"/>
        <w:autoSpaceDN w:val="0"/>
        <w:adjustRightInd w:val="0"/>
        <w:spacing w:after="120" w:line="240" w:lineRule="auto"/>
        <w:ind w:left="426" w:hanging="426"/>
        <w:contextualSpacing w:val="0"/>
        <w:jc w:val="both"/>
        <w:rPr>
          <w:rFonts w:asciiTheme="majorHAnsi" w:hAnsiTheme="majorHAnsi" w:cstheme="majorHAnsi"/>
          <w:b/>
          <w:bCs/>
          <w:sz w:val="20"/>
          <w:szCs w:val="20"/>
        </w:rPr>
      </w:pPr>
      <w:r w:rsidRPr="00B56BF2">
        <w:rPr>
          <w:rFonts w:asciiTheme="majorHAnsi" w:hAnsiTheme="majorHAnsi" w:cstheme="majorHAnsi"/>
          <w:bCs/>
          <w:sz w:val="20"/>
          <w:szCs w:val="20"/>
        </w:rPr>
        <w:t xml:space="preserve">Wadium wnoszone w pieniądzu należy wpłacić na rachunek bankowy PL </w:t>
      </w:r>
      <w:r w:rsidRPr="00B56BF2">
        <w:rPr>
          <w:rStyle w:val="Pogrubienie"/>
          <w:rFonts w:asciiTheme="majorHAnsi" w:hAnsiTheme="majorHAnsi" w:cstheme="majorHAnsi"/>
          <w:sz w:val="20"/>
          <w:szCs w:val="20"/>
        </w:rPr>
        <w:t xml:space="preserve">07 9350 0001 0017 5519 1000 0001 </w:t>
      </w:r>
      <w:r w:rsidRPr="00B56BF2">
        <w:rPr>
          <w:rFonts w:asciiTheme="majorHAnsi" w:hAnsiTheme="majorHAnsi" w:cstheme="majorHAnsi"/>
          <w:bCs/>
          <w:sz w:val="20"/>
          <w:szCs w:val="20"/>
        </w:rPr>
        <w:t xml:space="preserve">prowadzony w Banku Spółdzielczym w Mikołajkach z dopiskiem </w:t>
      </w:r>
      <w:r w:rsidRPr="00B56BF2">
        <w:rPr>
          <w:rFonts w:asciiTheme="majorHAnsi" w:hAnsiTheme="majorHAnsi" w:cstheme="majorHAnsi"/>
          <w:b/>
          <w:bCs/>
          <w:sz w:val="20"/>
          <w:szCs w:val="20"/>
        </w:rPr>
        <w:t xml:space="preserve">„Wadium – dostawa pomocy dydaktycznych” </w:t>
      </w:r>
    </w:p>
    <w:p w14:paraId="2C1F9EB6" w14:textId="77777777" w:rsidR="00E14E84" w:rsidRPr="00B56BF2" w:rsidRDefault="00E14E84" w:rsidP="00E14E84">
      <w:pPr>
        <w:pStyle w:val="Akapitzlist"/>
        <w:numPr>
          <w:ilvl w:val="0"/>
          <w:numId w:val="10"/>
        </w:numPr>
        <w:autoSpaceDE w:val="0"/>
        <w:autoSpaceDN w:val="0"/>
        <w:adjustRightInd w:val="0"/>
        <w:spacing w:after="120" w:line="240" w:lineRule="auto"/>
        <w:ind w:left="426" w:hanging="426"/>
        <w:contextualSpacing w:val="0"/>
        <w:jc w:val="both"/>
        <w:rPr>
          <w:rFonts w:asciiTheme="majorHAnsi" w:hAnsiTheme="majorHAnsi" w:cstheme="majorHAnsi"/>
          <w:bCs/>
          <w:sz w:val="20"/>
          <w:szCs w:val="20"/>
        </w:rPr>
      </w:pPr>
      <w:r w:rsidRPr="00B56BF2">
        <w:rPr>
          <w:rFonts w:asciiTheme="majorHAnsi" w:hAnsiTheme="majorHAnsi" w:cstheme="majorHAnsi"/>
          <w:bCs/>
          <w:sz w:val="20"/>
          <w:szCs w:val="20"/>
        </w:rPr>
        <w:t>Skuteczne wniesienie wadium w pieniądzu następuje z chwilą wpływu środków pieniężnych na rachunek bankowy, o którym mowa w ust. 3, przed upływem terminu składania ofert.</w:t>
      </w:r>
    </w:p>
    <w:p w14:paraId="5418648A" w14:textId="3ACB02DC" w:rsidR="00E14E84" w:rsidRPr="00B56BF2" w:rsidRDefault="00E14E84" w:rsidP="00E14E84">
      <w:pPr>
        <w:pStyle w:val="Akapitzlist"/>
        <w:numPr>
          <w:ilvl w:val="0"/>
          <w:numId w:val="10"/>
        </w:numPr>
        <w:autoSpaceDE w:val="0"/>
        <w:autoSpaceDN w:val="0"/>
        <w:adjustRightInd w:val="0"/>
        <w:spacing w:after="120" w:line="240" w:lineRule="auto"/>
        <w:ind w:left="426" w:hanging="426"/>
        <w:contextualSpacing w:val="0"/>
        <w:jc w:val="both"/>
        <w:rPr>
          <w:rFonts w:asciiTheme="majorHAnsi" w:hAnsiTheme="majorHAnsi" w:cstheme="majorHAnsi"/>
          <w:bCs/>
          <w:sz w:val="20"/>
          <w:szCs w:val="20"/>
        </w:rPr>
      </w:pPr>
      <w:r w:rsidRPr="00B56BF2">
        <w:rPr>
          <w:rFonts w:asciiTheme="majorHAnsi" w:hAnsiTheme="majorHAnsi" w:cstheme="majorHAnsi"/>
          <w:bCs/>
          <w:sz w:val="20"/>
          <w:szCs w:val="20"/>
        </w:rPr>
        <w:t>Wadium wnoszone w form</w:t>
      </w:r>
      <w:r w:rsidR="00F37F6D">
        <w:rPr>
          <w:rFonts w:asciiTheme="majorHAnsi" w:hAnsiTheme="majorHAnsi" w:cstheme="majorHAnsi"/>
          <w:bCs/>
          <w:sz w:val="20"/>
          <w:szCs w:val="20"/>
        </w:rPr>
        <w:t>ach określonych w ust. 2 pkt 2-5</w:t>
      </w:r>
      <w:r w:rsidRPr="00B56BF2">
        <w:rPr>
          <w:rFonts w:asciiTheme="majorHAnsi" w:hAnsiTheme="majorHAnsi" w:cstheme="majorHAnsi"/>
          <w:bCs/>
          <w:sz w:val="20"/>
          <w:szCs w:val="20"/>
        </w:rPr>
        <w:t xml:space="preserve">, musi zawierać zobowiązanie gwaranta lub poręczyciela z tytułu wystąpienia zdarzeń, o których mowa w art. 46 ust. 4a i 5 </w:t>
      </w:r>
      <w:proofErr w:type="spellStart"/>
      <w:r w:rsidRPr="00B56BF2">
        <w:rPr>
          <w:rFonts w:asciiTheme="majorHAnsi" w:hAnsiTheme="majorHAnsi" w:cstheme="majorHAnsi"/>
          <w:bCs/>
          <w:sz w:val="20"/>
          <w:szCs w:val="20"/>
        </w:rPr>
        <w:t>uPzp</w:t>
      </w:r>
      <w:proofErr w:type="spellEnd"/>
      <w:r w:rsidRPr="00B56BF2">
        <w:rPr>
          <w:rFonts w:asciiTheme="majorHAnsi" w:hAnsiTheme="majorHAnsi" w:cstheme="majorHAnsi"/>
          <w:bCs/>
          <w:sz w:val="20"/>
          <w:szCs w:val="20"/>
        </w:rPr>
        <w:t xml:space="preserve">, przy czym: </w:t>
      </w:r>
    </w:p>
    <w:p w14:paraId="46D5D35B" w14:textId="77777777" w:rsidR="00E14E84" w:rsidRPr="00B56BF2" w:rsidRDefault="00E14E84" w:rsidP="00E14E84">
      <w:pPr>
        <w:pStyle w:val="Akapitzlist"/>
        <w:numPr>
          <w:ilvl w:val="0"/>
          <w:numId w:val="12"/>
        </w:numPr>
        <w:autoSpaceDE w:val="0"/>
        <w:autoSpaceDN w:val="0"/>
        <w:adjustRightInd w:val="0"/>
        <w:spacing w:after="120" w:line="240" w:lineRule="auto"/>
        <w:ind w:left="930" w:hanging="567"/>
        <w:contextualSpacing w:val="0"/>
        <w:jc w:val="both"/>
        <w:rPr>
          <w:rFonts w:asciiTheme="majorHAnsi" w:hAnsiTheme="majorHAnsi" w:cstheme="majorHAnsi"/>
          <w:bCs/>
          <w:sz w:val="20"/>
          <w:szCs w:val="20"/>
        </w:rPr>
      </w:pPr>
      <w:r w:rsidRPr="00B56BF2">
        <w:rPr>
          <w:rFonts w:asciiTheme="majorHAnsi" w:hAnsiTheme="majorHAnsi" w:cstheme="majorHAnsi"/>
          <w:bCs/>
          <w:sz w:val="20"/>
          <w:szCs w:val="20"/>
        </w:rPr>
        <w:t>w przypadku, gdy Wykonawcy wspólnie ubiegają się o udzielenie Zamówienia, dokumenty te muszą obejmować swym zakresem wszelkie roszczenia Zamawiającego z tytułu związanych z postępowaniem o udzielenie Zamówienia działań lub zaniechań;</w:t>
      </w:r>
    </w:p>
    <w:p w14:paraId="141A2001" w14:textId="77777777" w:rsidR="00E14E84" w:rsidRPr="00B56BF2" w:rsidRDefault="00E14E84" w:rsidP="00E14E84">
      <w:pPr>
        <w:pStyle w:val="Akapitzlist"/>
        <w:numPr>
          <w:ilvl w:val="0"/>
          <w:numId w:val="12"/>
        </w:numPr>
        <w:autoSpaceDE w:val="0"/>
        <w:autoSpaceDN w:val="0"/>
        <w:adjustRightInd w:val="0"/>
        <w:spacing w:after="120" w:line="240" w:lineRule="auto"/>
        <w:ind w:left="930" w:hanging="567"/>
        <w:contextualSpacing w:val="0"/>
        <w:jc w:val="both"/>
        <w:rPr>
          <w:rFonts w:asciiTheme="majorHAnsi" w:hAnsiTheme="majorHAnsi" w:cstheme="majorHAnsi"/>
          <w:bCs/>
          <w:sz w:val="20"/>
          <w:szCs w:val="20"/>
        </w:rPr>
      </w:pPr>
      <w:r w:rsidRPr="00B56BF2">
        <w:rPr>
          <w:rFonts w:asciiTheme="majorHAnsi" w:hAnsiTheme="majorHAnsi" w:cstheme="majorHAnsi"/>
          <w:bCs/>
          <w:sz w:val="20"/>
          <w:szCs w:val="20"/>
        </w:rPr>
        <w:t>dokumenty te będą zawierały klauzule zapłaty sumy wadialnej na rzecz Zamawiającego bezwarunkowo i na pierwsze żądanie;</w:t>
      </w:r>
    </w:p>
    <w:p w14:paraId="494A86F4" w14:textId="77777777" w:rsidR="00E14E84" w:rsidRPr="00B56BF2" w:rsidRDefault="00E14E84" w:rsidP="00E14E84">
      <w:pPr>
        <w:pStyle w:val="Akapitzlist"/>
        <w:numPr>
          <w:ilvl w:val="0"/>
          <w:numId w:val="12"/>
        </w:numPr>
        <w:autoSpaceDE w:val="0"/>
        <w:autoSpaceDN w:val="0"/>
        <w:adjustRightInd w:val="0"/>
        <w:spacing w:after="120" w:line="240" w:lineRule="auto"/>
        <w:ind w:left="930" w:hanging="567"/>
        <w:contextualSpacing w:val="0"/>
        <w:jc w:val="both"/>
        <w:rPr>
          <w:rFonts w:asciiTheme="majorHAnsi" w:hAnsiTheme="majorHAnsi" w:cstheme="majorHAnsi"/>
          <w:bCs/>
          <w:sz w:val="20"/>
          <w:szCs w:val="20"/>
        </w:rPr>
      </w:pPr>
      <w:r w:rsidRPr="00B56BF2">
        <w:rPr>
          <w:rFonts w:asciiTheme="majorHAnsi" w:hAnsiTheme="majorHAnsi" w:cstheme="majorHAnsi"/>
          <w:bCs/>
          <w:sz w:val="20"/>
          <w:szCs w:val="20"/>
        </w:rPr>
        <w:t xml:space="preserve">dokumenty te zostaną złożone w oryginale. </w:t>
      </w:r>
    </w:p>
    <w:p w14:paraId="4B280825" w14:textId="64BA424E" w:rsidR="00E14E84" w:rsidRPr="00B56BF2" w:rsidRDefault="00E14E84" w:rsidP="00E14E84">
      <w:pPr>
        <w:pStyle w:val="Akapitzlist"/>
        <w:numPr>
          <w:ilvl w:val="0"/>
          <w:numId w:val="10"/>
        </w:numPr>
        <w:autoSpaceDE w:val="0"/>
        <w:autoSpaceDN w:val="0"/>
        <w:adjustRightInd w:val="0"/>
        <w:spacing w:after="120" w:line="240" w:lineRule="auto"/>
        <w:ind w:left="426" w:hanging="426"/>
        <w:contextualSpacing w:val="0"/>
        <w:jc w:val="both"/>
        <w:rPr>
          <w:rFonts w:asciiTheme="majorHAnsi" w:hAnsiTheme="majorHAnsi" w:cstheme="majorHAnsi"/>
          <w:bCs/>
          <w:sz w:val="20"/>
          <w:szCs w:val="20"/>
        </w:rPr>
      </w:pPr>
      <w:r w:rsidRPr="00B56BF2">
        <w:rPr>
          <w:rFonts w:asciiTheme="majorHAnsi" w:hAnsiTheme="majorHAnsi" w:cstheme="majorHAnsi"/>
          <w:bCs/>
          <w:sz w:val="20"/>
          <w:szCs w:val="20"/>
        </w:rPr>
        <w:t>Oryginały dokumentów,</w:t>
      </w:r>
      <w:r w:rsidR="00BF5DF0">
        <w:rPr>
          <w:rFonts w:asciiTheme="majorHAnsi" w:hAnsiTheme="majorHAnsi" w:cstheme="majorHAnsi"/>
          <w:bCs/>
          <w:sz w:val="20"/>
          <w:szCs w:val="20"/>
        </w:rPr>
        <w:t xml:space="preserve"> o których mowa w ust. 2 pkt.2-5</w:t>
      </w:r>
      <w:r w:rsidRPr="00B56BF2">
        <w:rPr>
          <w:rFonts w:asciiTheme="majorHAnsi" w:hAnsiTheme="majorHAnsi" w:cstheme="majorHAnsi"/>
          <w:bCs/>
          <w:sz w:val="20"/>
          <w:szCs w:val="20"/>
        </w:rPr>
        <w:t xml:space="preserve">, należy złożyć wraz z ofertą w odrębnej kopercie, a kopie dołączyć do oferty. </w:t>
      </w:r>
    </w:p>
    <w:p w14:paraId="59CD548C" w14:textId="588E8FDD" w:rsidR="00E14E84" w:rsidRPr="00B56BF2" w:rsidRDefault="00E14E84" w:rsidP="00E14E84">
      <w:pPr>
        <w:pStyle w:val="Akapitzlist"/>
        <w:numPr>
          <w:ilvl w:val="0"/>
          <w:numId w:val="10"/>
        </w:numPr>
        <w:autoSpaceDE w:val="0"/>
        <w:autoSpaceDN w:val="0"/>
        <w:adjustRightInd w:val="0"/>
        <w:spacing w:after="120" w:line="240" w:lineRule="auto"/>
        <w:ind w:left="426" w:hanging="426"/>
        <w:contextualSpacing w:val="0"/>
        <w:jc w:val="both"/>
        <w:rPr>
          <w:rFonts w:asciiTheme="majorHAnsi" w:hAnsiTheme="majorHAnsi" w:cstheme="majorHAnsi"/>
          <w:bCs/>
          <w:sz w:val="20"/>
          <w:szCs w:val="20"/>
        </w:rPr>
      </w:pPr>
      <w:r w:rsidRPr="00B56BF2">
        <w:rPr>
          <w:rFonts w:asciiTheme="majorHAnsi" w:hAnsiTheme="majorHAnsi" w:cstheme="majorHAnsi"/>
          <w:bCs/>
          <w:sz w:val="20"/>
          <w:szCs w:val="20"/>
        </w:rPr>
        <w:t xml:space="preserve">Zamawiający informuje, iż jest obowiązany zatrzymać wadium wraz z odsetkami w przypadku ziszczenia się przesłanek, o których mowa w art. 46 ust. 4a </w:t>
      </w:r>
      <w:r w:rsidR="00BF5DF0">
        <w:rPr>
          <w:rFonts w:asciiTheme="majorHAnsi" w:hAnsiTheme="majorHAnsi" w:cstheme="majorHAnsi"/>
          <w:bCs/>
          <w:sz w:val="20"/>
          <w:szCs w:val="20"/>
        </w:rPr>
        <w:t xml:space="preserve">i 5 </w:t>
      </w:r>
      <w:proofErr w:type="spellStart"/>
      <w:r w:rsidRPr="00B56BF2">
        <w:rPr>
          <w:rFonts w:asciiTheme="majorHAnsi" w:hAnsiTheme="majorHAnsi" w:cstheme="majorHAnsi"/>
          <w:bCs/>
          <w:sz w:val="20"/>
          <w:szCs w:val="20"/>
        </w:rPr>
        <w:t>uPzp</w:t>
      </w:r>
      <w:proofErr w:type="spellEnd"/>
      <w:r w:rsidRPr="00B56BF2">
        <w:rPr>
          <w:rFonts w:asciiTheme="majorHAnsi" w:hAnsiTheme="majorHAnsi" w:cstheme="majorHAnsi"/>
          <w:bCs/>
          <w:sz w:val="20"/>
          <w:szCs w:val="20"/>
        </w:rPr>
        <w:t xml:space="preserve">. </w:t>
      </w:r>
    </w:p>
    <w:p w14:paraId="02F9418F" w14:textId="120D1DAA" w:rsidR="000D35ED" w:rsidRPr="00B56BF2" w:rsidRDefault="000D35ED" w:rsidP="00E14E84">
      <w:pPr>
        <w:pStyle w:val="Akapitzlist"/>
        <w:autoSpaceDE w:val="0"/>
        <w:autoSpaceDN w:val="0"/>
        <w:adjustRightInd w:val="0"/>
        <w:spacing w:after="120" w:line="240" w:lineRule="auto"/>
        <w:ind w:left="0"/>
        <w:contextualSpacing w:val="0"/>
        <w:jc w:val="both"/>
        <w:rPr>
          <w:rFonts w:asciiTheme="majorHAnsi" w:hAnsiTheme="majorHAnsi" w:cstheme="majorHAnsi"/>
          <w:bCs/>
          <w:sz w:val="20"/>
          <w:szCs w:val="20"/>
        </w:rPr>
      </w:pPr>
    </w:p>
    <w:p w14:paraId="437A81CD" w14:textId="77777777" w:rsidR="00E14E84" w:rsidRPr="00B56BF2" w:rsidRDefault="00E14E84" w:rsidP="00E14E84">
      <w:pPr>
        <w:spacing w:after="120" w:line="240" w:lineRule="auto"/>
        <w:jc w:val="both"/>
        <w:rPr>
          <w:rFonts w:asciiTheme="majorHAnsi" w:hAnsiTheme="majorHAnsi" w:cstheme="majorHAnsi"/>
          <w:sz w:val="20"/>
          <w:szCs w:val="20"/>
        </w:rPr>
      </w:pPr>
      <w:r w:rsidRPr="00B56BF2">
        <w:rPr>
          <w:rFonts w:asciiTheme="majorHAnsi" w:hAnsiTheme="majorHAnsi" w:cstheme="majorHAnsi"/>
          <w:b/>
          <w:bCs/>
          <w:kern w:val="32"/>
          <w:sz w:val="20"/>
          <w:szCs w:val="20"/>
        </w:rPr>
        <w:t>IX. Związanie ofertą</w:t>
      </w:r>
    </w:p>
    <w:p w14:paraId="4DD261AD" w14:textId="77777777" w:rsidR="00E14E84" w:rsidRPr="00B56BF2" w:rsidRDefault="00E14E84" w:rsidP="00E14E84">
      <w:pPr>
        <w:spacing w:after="120" w:line="240" w:lineRule="auto"/>
        <w:jc w:val="both"/>
        <w:rPr>
          <w:rFonts w:asciiTheme="majorHAnsi" w:hAnsiTheme="majorHAnsi" w:cstheme="majorHAnsi"/>
          <w:sz w:val="20"/>
          <w:szCs w:val="20"/>
        </w:rPr>
      </w:pPr>
      <w:r w:rsidRPr="00B56BF2">
        <w:rPr>
          <w:rFonts w:asciiTheme="majorHAnsi" w:hAnsiTheme="majorHAnsi" w:cstheme="majorHAnsi"/>
          <w:sz w:val="20"/>
          <w:szCs w:val="20"/>
        </w:rPr>
        <w:t>Okres związania Wykonawcy złożoną ofertą wynosi 30 dni od upływu terminu składania ofert.</w:t>
      </w:r>
    </w:p>
    <w:p w14:paraId="1AF9F946" w14:textId="77777777" w:rsidR="00E14E84" w:rsidRPr="00B56BF2" w:rsidRDefault="00E14E84" w:rsidP="00E14E84">
      <w:pPr>
        <w:spacing w:after="120" w:line="240" w:lineRule="auto"/>
        <w:jc w:val="both"/>
        <w:rPr>
          <w:rFonts w:asciiTheme="majorHAnsi" w:hAnsiTheme="majorHAnsi" w:cstheme="majorHAnsi"/>
          <w:sz w:val="20"/>
          <w:szCs w:val="20"/>
        </w:rPr>
      </w:pPr>
    </w:p>
    <w:p w14:paraId="02DCBA97" w14:textId="77777777" w:rsidR="00E14E84" w:rsidRPr="00B56BF2" w:rsidRDefault="00E14E84" w:rsidP="00E14E84">
      <w:pPr>
        <w:spacing w:after="120" w:line="240" w:lineRule="auto"/>
        <w:jc w:val="both"/>
        <w:rPr>
          <w:rFonts w:asciiTheme="majorHAnsi" w:hAnsiTheme="majorHAnsi" w:cstheme="majorHAnsi"/>
          <w:b/>
          <w:bCs/>
          <w:kern w:val="32"/>
          <w:sz w:val="20"/>
          <w:szCs w:val="20"/>
        </w:rPr>
      </w:pPr>
      <w:r w:rsidRPr="00B56BF2">
        <w:rPr>
          <w:rFonts w:asciiTheme="majorHAnsi" w:hAnsiTheme="majorHAnsi" w:cstheme="majorHAnsi"/>
          <w:b/>
          <w:bCs/>
          <w:kern w:val="32"/>
          <w:sz w:val="20"/>
          <w:szCs w:val="20"/>
        </w:rPr>
        <w:t>X. Opis przygotowania ofert</w:t>
      </w:r>
    </w:p>
    <w:p w14:paraId="68EEE342" w14:textId="77777777" w:rsidR="00E14E84" w:rsidRPr="00B56BF2" w:rsidRDefault="00E14E84" w:rsidP="00E14E84">
      <w:pPr>
        <w:numPr>
          <w:ilvl w:val="0"/>
          <w:numId w:val="13"/>
        </w:numPr>
        <w:spacing w:after="120" w:line="240" w:lineRule="auto"/>
        <w:ind w:left="360"/>
        <w:jc w:val="both"/>
        <w:rPr>
          <w:rFonts w:asciiTheme="majorHAnsi" w:hAnsiTheme="majorHAnsi" w:cstheme="majorHAnsi"/>
          <w:b/>
          <w:sz w:val="20"/>
          <w:szCs w:val="20"/>
          <w:u w:val="single"/>
        </w:rPr>
      </w:pPr>
      <w:r w:rsidRPr="00B56BF2">
        <w:rPr>
          <w:rFonts w:asciiTheme="majorHAnsi" w:hAnsiTheme="majorHAnsi" w:cstheme="majorHAnsi"/>
          <w:sz w:val="20"/>
          <w:szCs w:val="20"/>
        </w:rPr>
        <w:t>Wykonawca może złożyć tylko jedną ofertę. Oferta winna być sporządzona w języku polskim, z zachowaniem formy pisemnej pod rygorem nieważności. Każdy dokument składający się na ofertę powinien być czytelny.</w:t>
      </w:r>
    </w:p>
    <w:p w14:paraId="2F9141DB" w14:textId="77777777" w:rsidR="00E14E84" w:rsidRPr="00B56BF2" w:rsidRDefault="00E14E84" w:rsidP="00E14E84">
      <w:pPr>
        <w:numPr>
          <w:ilvl w:val="0"/>
          <w:numId w:val="13"/>
        </w:numPr>
        <w:spacing w:after="120" w:line="240" w:lineRule="auto"/>
        <w:ind w:left="360"/>
        <w:jc w:val="both"/>
        <w:rPr>
          <w:rFonts w:asciiTheme="majorHAnsi" w:hAnsiTheme="majorHAnsi" w:cstheme="majorHAnsi"/>
          <w:b/>
          <w:sz w:val="20"/>
          <w:szCs w:val="20"/>
          <w:u w:val="single"/>
        </w:rPr>
      </w:pPr>
      <w:r w:rsidRPr="00B56BF2">
        <w:rPr>
          <w:rFonts w:asciiTheme="majorHAnsi" w:hAnsiTheme="majorHAnsi" w:cstheme="majorHAnsi"/>
          <w:b/>
          <w:sz w:val="20"/>
          <w:szCs w:val="20"/>
          <w:u w:val="single"/>
        </w:rPr>
        <w:t>Oferta, oświadczenia, dokumenty muszą być podpisane przez osobę/osoby uprawnione do reprezentowania Wykonawcy/Wykonawców, zgodnie z formą reprezentacji Wykonawcy określoną w rejestrze lub innym dokumencie, właściwym dla danej formy organizacyjnej Wykonawcy albo przez upełnomocnionego przedstawiciela Wykonawcy.</w:t>
      </w:r>
    </w:p>
    <w:p w14:paraId="72984818" w14:textId="77777777" w:rsidR="00E14E84" w:rsidRPr="00B56BF2" w:rsidRDefault="00E14E84" w:rsidP="00E14E84">
      <w:pPr>
        <w:numPr>
          <w:ilvl w:val="0"/>
          <w:numId w:val="13"/>
        </w:numPr>
        <w:spacing w:after="120" w:line="240" w:lineRule="auto"/>
        <w:ind w:left="360"/>
        <w:jc w:val="both"/>
        <w:rPr>
          <w:rFonts w:asciiTheme="majorHAnsi" w:hAnsiTheme="majorHAnsi" w:cstheme="majorHAnsi"/>
          <w:b/>
          <w:sz w:val="20"/>
          <w:szCs w:val="20"/>
          <w:u w:val="single"/>
        </w:rPr>
      </w:pPr>
      <w:r w:rsidRPr="00B56BF2">
        <w:rPr>
          <w:rFonts w:asciiTheme="majorHAnsi" w:hAnsiTheme="majorHAnsi" w:cstheme="majorHAnsi"/>
          <w:sz w:val="20"/>
          <w:szCs w:val="20"/>
        </w:rPr>
        <w:t>Ofertę stanowi wypełniony formularz oferty stanowiący załącznik nr 1 do SIWZ wraz z formularzem cenowym stanowiącym załącznik nr 1a oraz niżej wymienione dokumenty:</w:t>
      </w:r>
    </w:p>
    <w:p w14:paraId="5712C33E" w14:textId="77777777" w:rsidR="00E14E84" w:rsidRPr="00B56BF2" w:rsidRDefault="00E14E84" w:rsidP="00E14E84">
      <w:pPr>
        <w:numPr>
          <w:ilvl w:val="1"/>
          <w:numId w:val="13"/>
        </w:numPr>
        <w:spacing w:after="120" w:line="240" w:lineRule="auto"/>
        <w:ind w:left="723"/>
        <w:jc w:val="both"/>
        <w:rPr>
          <w:rFonts w:asciiTheme="majorHAnsi" w:hAnsiTheme="majorHAnsi" w:cstheme="majorHAnsi"/>
          <w:b/>
          <w:sz w:val="20"/>
          <w:szCs w:val="20"/>
          <w:u w:val="single"/>
        </w:rPr>
      </w:pPr>
      <w:r w:rsidRPr="00B56BF2">
        <w:rPr>
          <w:rFonts w:asciiTheme="majorHAnsi" w:hAnsiTheme="majorHAnsi" w:cstheme="majorHAnsi"/>
          <w:sz w:val="20"/>
          <w:szCs w:val="20"/>
        </w:rPr>
        <w:t>Oświadczenia wymagane postanowieniami Rozdziału 6 ust.1 SIWZ</w:t>
      </w:r>
    </w:p>
    <w:p w14:paraId="05D90B8D" w14:textId="77777777" w:rsidR="00E14E84" w:rsidRPr="00B56BF2" w:rsidRDefault="00E14E84" w:rsidP="00E14E84">
      <w:pPr>
        <w:numPr>
          <w:ilvl w:val="1"/>
          <w:numId w:val="13"/>
        </w:numPr>
        <w:spacing w:after="120" w:line="240" w:lineRule="auto"/>
        <w:ind w:left="723"/>
        <w:jc w:val="both"/>
        <w:rPr>
          <w:rFonts w:asciiTheme="majorHAnsi" w:hAnsiTheme="majorHAnsi" w:cstheme="majorHAnsi"/>
          <w:b/>
          <w:sz w:val="20"/>
          <w:szCs w:val="20"/>
          <w:u w:val="single"/>
        </w:rPr>
      </w:pPr>
      <w:r w:rsidRPr="00B56BF2">
        <w:rPr>
          <w:rFonts w:asciiTheme="majorHAnsi" w:hAnsiTheme="majorHAnsi" w:cstheme="majorHAnsi"/>
          <w:sz w:val="20"/>
          <w:szCs w:val="20"/>
        </w:rPr>
        <w:t>Zobowiązanie wymagane postanowieniami Rozdziału 6 ust.2 SIWZ, w przypadku gdy W</w:t>
      </w:r>
      <w:r w:rsidRPr="00B56BF2">
        <w:rPr>
          <w:rFonts w:asciiTheme="majorHAnsi" w:hAnsiTheme="majorHAnsi" w:cstheme="majorHAnsi"/>
          <w:bCs/>
          <w:sz w:val="20"/>
          <w:szCs w:val="20"/>
        </w:rPr>
        <w:t xml:space="preserve">ykonawca, polega na zdolnościach innych podmiotów w celu potwierdzenia spełnienia warunków udziału w postępowaniu </w:t>
      </w:r>
      <w:r w:rsidRPr="00B56BF2">
        <w:rPr>
          <w:rFonts w:asciiTheme="majorHAnsi" w:hAnsiTheme="majorHAnsi" w:cstheme="majorHAnsi"/>
          <w:bCs/>
          <w:i/>
          <w:sz w:val="20"/>
          <w:szCs w:val="20"/>
        </w:rPr>
        <w:t>(jeśli dotyczy).</w:t>
      </w:r>
    </w:p>
    <w:p w14:paraId="729CD485" w14:textId="77777777" w:rsidR="00E14E84" w:rsidRPr="00B56BF2" w:rsidRDefault="00E14E84" w:rsidP="00E14E84">
      <w:pPr>
        <w:numPr>
          <w:ilvl w:val="1"/>
          <w:numId w:val="13"/>
        </w:numPr>
        <w:spacing w:after="120" w:line="240" w:lineRule="auto"/>
        <w:ind w:left="723"/>
        <w:jc w:val="both"/>
        <w:rPr>
          <w:rFonts w:asciiTheme="majorHAnsi" w:hAnsiTheme="majorHAnsi" w:cstheme="majorHAnsi"/>
          <w:b/>
          <w:sz w:val="20"/>
          <w:szCs w:val="20"/>
          <w:u w:val="single"/>
        </w:rPr>
      </w:pPr>
      <w:r w:rsidRPr="00B56BF2">
        <w:rPr>
          <w:rFonts w:asciiTheme="majorHAnsi" w:hAnsiTheme="majorHAnsi" w:cstheme="majorHAnsi"/>
          <w:sz w:val="20"/>
          <w:szCs w:val="20"/>
        </w:rPr>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w:t>
      </w:r>
      <w:r w:rsidRPr="00B56BF2">
        <w:rPr>
          <w:rFonts w:asciiTheme="majorHAnsi" w:hAnsiTheme="majorHAnsi" w:cstheme="majorHAnsi"/>
          <w:i/>
          <w:sz w:val="20"/>
          <w:szCs w:val="20"/>
        </w:rPr>
        <w:t>(jeżeli dotyczy),</w:t>
      </w:r>
    </w:p>
    <w:p w14:paraId="0591EA48" w14:textId="77777777" w:rsidR="00E14E84" w:rsidRPr="00B56BF2" w:rsidRDefault="00E14E84" w:rsidP="00E14E84">
      <w:pPr>
        <w:numPr>
          <w:ilvl w:val="1"/>
          <w:numId w:val="13"/>
        </w:numPr>
        <w:spacing w:after="120" w:line="240" w:lineRule="auto"/>
        <w:ind w:left="723"/>
        <w:jc w:val="both"/>
        <w:rPr>
          <w:rFonts w:asciiTheme="majorHAnsi" w:hAnsiTheme="majorHAnsi" w:cstheme="majorHAnsi"/>
          <w:b/>
          <w:sz w:val="20"/>
          <w:szCs w:val="20"/>
          <w:u w:val="single"/>
        </w:rPr>
      </w:pPr>
      <w:r w:rsidRPr="00B56BF2">
        <w:rPr>
          <w:rFonts w:asciiTheme="majorHAnsi" w:hAnsiTheme="majorHAnsi" w:cstheme="majorHAnsi"/>
          <w:sz w:val="20"/>
          <w:szCs w:val="20"/>
        </w:rPr>
        <w:t>Dokumenty, z których wynika prawo do podpisania oferty (oryginał lub kopia potwierdzona za zgodność z oryginałem)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2014 poz. 1114 oraz z 2016 poz. 352), a Wykonawca wskazał to wraz ze złożeniem oferty, o ile prawo do ich podpisania nie wynika z dokumentów złożonych wraz z ofertą.</w:t>
      </w:r>
    </w:p>
    <w:p w14:paraId="49D5784A" w14:textId="77777777" w:rsidR="00E14E84" w:rsidRPr="00B56BF2" w:rsidRDefault="00E14E84" w:rsidP="00E14E84">
      <w:pPr>
        <w:numPr>
          <w:ilvl w:val="1"/>
          <w:numId w:val="13"/>
        </w:numPr>
        <w:spacing w:after="120" w:line="240" w:lineRule="auto"/>
        <w:ind w:left="723"/>
        <w:jc w:val="both"/>
        <w:rPr>
          <w:rFonts w:asciiTheme="majorHAnsi" w:hAnsiTheme="majorHAnsi" w:cstheme="majorHAnsi"/>
          <w:b/>
          <w:sz w:val="20"/>
          <w:szCs w:val="20"/>
          <w:u w:val="single"/>
        </w:rPr>
      </w:pPr>
      <w:r w:rsidRPr="00B56BF2">
        <w:rPr>
          <w:rFonts w:asciiTheme="majorHAnsi" w:hAnsiTheme="majorHAnsi" w:cstheme="majorHAnsi"/>
          <w:sz w:val="20"/>
          <w:szCs w:val="20"/>
        </w:rPr>
        <w:t>Oferta oraz pozostałe oświadczenia i dokumenty, dla których Zamawiający określił wzory w formie formularzy zamieszczonych w SIWZ, powinny być sporządzone zgodnie z tymi wzorami, co do treści oraz opisu kolumn i wierszy.</w:t>
      </w:r>
    </w:p>
    <w:p w14:paraId="1D748833" w14:textId="77777777" w:rsidR="00E14E84" w:rsidRPr="00B56BF2" w:rsidRDefault="00E14E84" w:rsidP="00E14E84">
      <w:pPr>
        <w:numPr>
          <w:ilvl w:val="1"/>
          <w:numId w:val="13"/>
        </w:numPr>
        <w:spacing w:after="120" w:line="240" w:lineRule="auto"/>
        <w:ind w:left="723"/>
        <w:jc w:val="both"/>
        <w:rPr>
          <w:rFonts w:asciiTheme="majorHAnsi" w:hAnsiTheme="majorHAnsi" w:cstheme="majorHAnsi"/>
          <w:b/>
          <w:sz w:val="20"/>
          <w:szCs w:val="20"/>
          <w:u w:val="single"/>
        </w:rPr>
      </w:pPr>
      <w:r w:rsidRPr="00B56BF2">
        <w:rPr>
          <w:rFonts w:asciiTheme="majorHAnsi" w:hAnsiTheme="majorHAnsi" w:cstheme="majorHAnsi"/>
          <w:sz w:val="20"/>
          <w:szCs w:val="20"/>
        </w:rPr>
        <w:t>Każda poprawka w treści oferty np. przekreślenie, uzupełnienie, przerobienie winno być parafowane przez Wykonawcę.</w:t>
      </w:r>
    </w:p>
    <w:p w14:paraId="1A99D3C9" w14:textId="77777777" w:rsidR="00E14E84" w:rsidRPr="00B56BF2" w:rsidRDefault="00E14E84" w:rsidP="00E14E84">
      <w:pPr>
        <w:numPr>
          <w:ilvl w:val="1"/>
          <w:numId w:val="13"/>
        </w:numPr>
        <w:spacing w:after="120" w:line="240" w:lineRule="auto"/>
        <w:ind w:left="723"/>
        <w:jc w:val="both"/>
        <w:rPr>
          <w:rFonts w:asciiTheme="majorHAnsi" w:hAnsiTheme="majorHAnsi" w:cstheme="majorHAnsi"/>
          <w:b/>
          <w:sz w:val="20"/>
          <w:szCs w:val="20"/>
          <w:u w:val="single"/>
        </w:rPr>
      </w:pPr>
      <w:r w:rsidRPr="00B56BF2">
        <w:rPr>
          <w:rFonts w:asciiTheme="majorHAnsi" w:hAnsiTheme="majorHAnsi" w:cstheme="majorHAnsi"/>
          <w:sz w:val="20"/>
          <w:szCs w:val="20"/>
        </w:rPr>
        <w:t>Strony oferty powinny być trwale ze sobą połączone i kolejno ponumerowane z zastrzeżeniem ust. 8. W treści oferty powinna być umieszczona informacja o liczbie stron.</w:t>
      </w:r>
    </w:p>
    <w:p w14:paraId="1A5E95E5" w14:textId="77777777" w:rsidR="00E14E84" w:rsidRPr="00B56BF2" w:rsidRDefault="00E14E84" w:rsidP="00E14E84">
      <w:pPr>
        <w:numPr>
          <w:ilvl w:val="1"/>
          <w:numId w:val="13"/>
        </w:numPr>
        <w:spacing w:after="120" w:line="240" w:lineRule="auto"/>
        <w:ind w:left="723"/>
        <w:jc w:val="both"/>
        <w:rPr>
          <w:rFonts w:asciiTheme="majorHAnsi" w:hAnsiTheme="majorHAnsi" w:cstheme="majorHAnsi"/>
          <w:b/>
          <w:sz w:val="20"/>
          <w:szCs w:val="20"/>
          <w:u w:val="single"/>
        </w:rPr>
      </w:pPr>
      <w:r w:rsidRPr="00B56BF2">
        <w:rPr>
          <w:rFonts w:asciiTheme="majorHAnsi" w:hAnsiTheme="majorHAnsi" w:cstheme="majorHAnsi"/>
          <w:sz w:val="20"/>
          <w:szCs w:val="20"/>
        </w:rPr>
        <w:t xml:space="preserve">Zgodnie z art. 8 ust.3 ustawy </w:t>
      </w:r>
      <w:proofErr w:type="spellStart"/>
      <w:r w:rsidRPr="00B56BF2">
        <w:rPr>
          <w:rFonts w:asciiTheme="majorHAnsi" w:hAnsiTheme="majorHAnsi" w:cstheme="majorHAnsi"/>
          <w:sz w:val="20"/>
          <w:szCs w:val="20"/>
        </w:rPr>
        <w:t>Pzp</w:t>
      </w:r>
      <w:proofErr w:type="spellEnd"/>
      <w:r w:rsidRPr="00B56BF2">
        <w:rPr>
          <w:rFonts w:asciiTheme="majorHAnsi" w:hAnsiTheme="majorHAnsi" w:cstheme="majorHAnsi"/>
          <w:sz w:val="20"/>
          <w:szCs w:val="20"/>
        </w:rPr>
        <w:t xml:space="preserve">, nie ujawnia się informacji stanowiących tajemnice przedsiębiorstwa, w rozumieniu przepisów o zwalczaniu nieuczciwej konkurencji, jeżeli Wykonawca, nie później niż w terminie składania ofert, w sposób niebudzący wątpliwości zastrzegł, ze nie mogą być one udostępnione oraz wykazał, załączając stosowne wyjaśnienia, ze zastrzeżone informacje stanowią tajemnicę przedsiębiorstwa. Wszelkie informacje stanowiące tajemnice przedsiębiorstwa w rozumieniu Ustawy z dnia 16 kwietnia 1993 r. o zwalczaniu nieuczciwej konkurencji (Dz. U. z 2003 r. nr 153, poz. 1503 ze zm.), które Wykonawca pragnie zastrzec jako tajemnicę przedsiębiorstwa, winny być załączone w osobnym opakowaniu, w sposób umożliwiający łatwe od niej odłączenie i opatrzone napisem „Informacje stanowiące tajemnice przedsiębiorstwa – nie udostępniać” (z zachowaniem kolejności numerowania stron oferty). </w:t>
      </w:r>
    </w:p>
    <w:p w14:paraId="39A93DCB" w14:textId="77777777" w:rsidR="00E14E84" w:rsidRPr="00B56BF2" w:rsidRDefault="00E14E84" w:rsidP="00E14E84">
      <w:pPr>
        <w:spacing w:after="120" w:line="240" w:lineRule="auto"/>
        <w:ind w:left="723"/>
        <w:jc w:val="both"/>
        <w:rPr>
          <w:rFonts w:asciiTheme="majorHAnsi" w:hAnsiTheme="majorHAnsi" w:cstheme="majorHAnsi"/>
          <w:b/>
          <w:sz w:val="20"/>
          <w:szCs w:val="20"/>
          <w:u w:val="single"/>
        </w:rPr>
      </w:pPr>
      <w:r w:rsidRPr="00B56BF2">
        <w:rPr>
          <w:rFonts w:asciiTheme="majorHAnsi" w:hAnsiTheme="majorHAnsi" w:cstheme="majorHAnsi"/>
          <w:sz w:val="20"/>
          <w:szCs w:val="20"/>
        </w:rPr>
        <w:t xml:space="preserve">Wykonawca nie może zastrzec informacji, o której mowa w art. 86. ust. 4 </w:t>
      </w:r>
      <w:proofErr w:type="spellStart"/>
      <w:r w:rsidRPr="00B56BF2">
        <w:rPr>
          <w:rFonts w:asciiTheme="majorHAnsi" w:hAnsiTheme="majorHAnsi" w:cstheme="majorHAnsi"/>
          <w:sz w:val="20"/>
          <w:szCs w:val="20"/>
        </w:rPr>
        <w:t>uPzp</w:t>
      </w:r>
      <w:proofErr w:type="spellEnd"/>
      <w:r w:rsidRPr="00B56BF2">
        <w:rPr>
          <w:rFonts w:asciiTheme="majorHAnsi" w:hAnsiTheme="majorHAnsi" w:cstheme="majorHAnsi"/>
          <w:sz w:val="20"/>
          <w:szCs w:val="20"/>
        </w:rPr>
        <w:t>.</w:t>
      </w:r>
    </w:p>
    <w:p w14:paraId="2CB47927" w14:textId="48FF77F3" w:rsidR="00E14E84" w:rsidRPr="00853F37" w:rsidRDefault="00E14E84" w:rsidP="00707D57">
      <w:pPr>
        <w:numPr>
          <w:ilvl w:val="1"/>
          <w:numId w:val="13"/>
        </w:numPr>
        <w:spacing w:after="120" w:line="240" w:lineRule="auto"/>
        <w:ind w:left="709"/>
        <w:jc w:val="both"/>
        <w:rPr>
          <w:rFonts w:asciiTheme="majorHAnsi" w:hAnsiTheme="majorHAnsi" w:cstheme="majorHAnsi"/>
          <w:sz w:val="20"/>
          <w:szCs w:val="20"/>
        </w:rPr>
      </w:pPr>
      <w:r w:rsidRPr="00853F37">
        <w:rPr>
          <w:rFonts w:asciiTheme="majorHAnsi" w:hAnsiTheme="majorHAnsi" w:cstheme="majorHAnsi"/>
          <w:sz w:val="20"/>
          <w:szCs w:val="20"/>
        </w:rPr>
        <w:t xml:space="preserve">Ofertę wraz z oświadczeniami i dokumentami należy umieścić w opakowaniu, zamknąć tak ażeby uniemożliwić odczytanie jego zawartości bez uszkodzenia tego opakowania. Opakowanie (koperta), w której znajduje się oferta, winna posiadać oznaczenie: </w:t>
      </w:r>
      <w:r w:rsidRPr="00853F37">
        <w:rPr>
          <w:rFonts w:asciiTheme="majorHAnsi" w:hAnsiTheme="majorHAnsi" w:cstheme="majorHAnsi"/>
          <w:b/>
          <w:sz w:val="20"/>
          <w:szCs w:val="20"/>
        </w:rPr>
        <w:t>„</w:t>
      </w:r>
      <w:r w:rsidR="00707D57" w:rsidRPr="00853F37">
        <w:rPr>
          <w:rFonts w:asciiTheme="majorHAnsi" w:hAnsiTheme="majorHAnsi" w:cstheme="majorHAnsi"/>
          <w:b/>
          <w:sz w:val="20"/>
          <w:szCs w:val="20"/>
        </w:rPr>
        <w:t>Dostawa narzędzi TIK dla szkół gmin Mikołajki, Giżycko, Miłki</w:t>
      </w:r>
      <w:r w:rsidRPr="00853F37">
        <w:rPr>
          <w:rFonts w:asciiTheme="majorHAnsi" w:hAnsiTheme="majorHAnsi" w:cstheme="majorHAnsi"/>
          <w:b/>
          <w:sz w:val="20"/>
          <w:szCs w:val="20"/>
        </w:rPr>
        <w:t xml:space="preserve">”. Nie otwierać przed dniem </w:t>
      </w:r>
      <w:r w:rsidR="00853F37" w:rsidRPr="00853F37">
        <w:rPr>
          <w:rFonts w:asciiTheme="majorHAnsi" w:hAnsiTheme="majorHAnsi" w:cstheme="majorHAnsi"/>
          <w:b/>
          <w:sz w:val="20"/>
          <w:szCs w:val="20"/>
        </w:rPr>
        <w:t>2</w:t>
      </w:r>
      <w:r w:rsidR="00207A6E">
        <w:rPr>
          <w:rFonts w:asciiTheme="majorHAnsi" w:hAnsiTheme="majorHAnsi" w:cstheme="majorHAnsi"/>
          <w:b/>
          <w:sz w:val="20"/>
          <w:szCs w:val="20"/>
        </w:rPr>
        <w:t>6</w:t>
      </w:r>
      <w:bookmarkStart w:id="26" w:name="_GoBack"/>
      <w:bookmarkEnd w:id="26"/>
      <w:r w:rsidRPr="00853F37">
        <w:rPr>
          <w:rFonts w:asciiTheme="majorHAnsi" w:hAnsiTheme="majorHAnsi" w:cstheme="majorHAnsi"/>
          <w:b/>
          <w:sz w:val="20"/>
          <w:szCs w:val="20"/>
        </w:rPr>
        <w:t>.0</w:t>
      </w:r>
      <w:r w:rsidR="004851F8" w:rsidRPr="00853F37">
        <w:rPr>
          <w:rFonts w:asciiTheme="majorHAnsi" w:hAnsiTheme="majorHAnsi" w:cstheme="majorHAnsi"/>
          <w:b/>
          <w:sz w:val="20"/>
          <w:szCs w:val="20"/>
        </w:rPr>
        <w:t>2</w:t>
      </w:r>
      <w:r w:rsidRPr="00853F37">
        <w:rPr>
          <w:rFonts w:asciiTheme="majorHAnsi" w:hAnsiTheme="majorHAnsi" w:cstheme="majorHAnsi"/>
          <w:b/>
          <w:sz w:val="20"/>
          <w:szCs w:val="20"/>
        </w:rPr>
        <w:t>.2018 r. przed godz. 12:00”.</w:t>
      </w:r>
    </w:p>
    <w:p w14:paraId="22988FEE" w14:textId="77777777" w:rsidR="00E14E84" w:rsidRPr="00B56BF2" w:rsidRDefault="00E14E84" w:rsidP="00E14E84">
      <w:pPr>
        <w:numPr>
          <w:ilvl w:val="1"/>
          <w:numId w:val="13"/>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Wymagania określone w ust. 7-9 SIWZ nie stanowią o treści ofert i ich niespełnienie nie będzie skutkować odrzuceniem oferty. Wszelkie negatywne konsekwencje, które mogą wyniknąć z niezachowania tych wymagań będą obciążały Wykonawcę.</w:t>
      </w:r>
    </w:p>
    <w:p w14:paraId="51D6713B" w14:textId="257A0EC9" w:rsidR="00E14E84" w:rsidRPr="000D35ED" w:rsidRDefault="00E14E84" w:rsidP="00E14E84">
      <w:pPr>
        <w:numPr>
          <w:ilvl w:val="1"/>
          <w:numId w:val="13"/>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samo jak oferta, a opakowanie powinno zawierać odpowiednio dodatkowe oznaczenie wyrazem: „</w:t>
      </w:r>
      <w:r w:rsidRPr="00B56BF2">
        <w:rPr>
          <w:rFonts w:asciiTheme="majorHAnsi" w:hAnsiTheme="majorHAnsi" w:cstheme="majorHAnsi"/>
          <w:b/>
          <w:sz w:val="20"/>
          <w:szCs w:val="20"/>
        </w:rPr>
        <w:t xml:space="preserve">Wycofanie” </w:t>
      </w:r>
      <w:r w:rsidRPr="00B56BF2">
        <w:rPr>
          <w:rFonts w:asciiTheme="majorHAnsi" w:hAnsiTheme="majorHAnsi" w:cstheme="majorHAnsi"/>
          <w:sz w:val="20"/>
          <w:szCs w:val="20"/>
        </w:rPr>
        <w:t>lub</w:t>
      </w:r>
      <w:r w:rsidRPr="00B56BF2">
        <w:rPr>
          <w:rFonts w:asciiTheme="majorHAnsi" w:hAnsiTheme="majorHAnsi" w:cstheme="majorHAnsi"/>
          <w:b/>
          <w:sz w:val="20"/>
          <w:szCs w:val="20"/>
        </w:rPr>
        <w:t xml:space="preserve"> „Zmiana”.</w:t>
      </w:r>
    </w:p>
    <w:p w14:paraId="5695E918" w14:textId="77777777" w:rsidR="000D35ED" w:rsidRPr="00B56BF2" w:rsidRDefault="000D35ED" w:rsidP="000D35ED">
      <w:pPr>
        <w:spacing w:after="120" w:line="240" w:lineRule="auto"/>
        <w:jc w:val="both"/>
        <w:rPr>
          <w:rFonts w:asciiTheme="majorHAnsi" w:hAnsiTheme="majorHAnsi" w:cstheme="majorHAnsi"/>
          <w:sz w:val="20"/>
          <w:szCs w:val="20"/>
        </w:rPr>
      </w:pPr>
    </w:p>
    <w:p w14:paraId="2AC2C11F" w14:textId="77777777" w:rsidR="00E14E84" w:rsidRPr="00B56BF2" w:rsidRDefault="00E14E84" w:rsidP="00E14E84">
      <w:pPr>
        <w:spacing w:after="120" w:line="240" w:lineRule="auto"/>
        <w:jc w:val="both"/>
        <w:rPr>
          <w:rFonts w:asciiTheme="majorHAnsi" w:hAnsiTheme="majorHAnsi" w:cstheme="majorHAnsi"/>
          <w:b/>
          <w:bCs/>
          <w:kern w:val="32"/>
          <w:sz w:val="20"/>
          <w:szCs w:val="20"/>
        </w:rPr>
      </w:pPr>
      <w:r w:rsidRPr="00B56BF2">
        <w:rPr>
          <w:rFonts w:asciiTheme="majorHAnsi" w:hAnsiTheme="majorHAnsi" w:cstheme="majorHAnsi"/>
          <w:b/>
          <w:bCs/>
          <w:kern w:val="32"/>
          <w:sz w:val="20"/>
          <w:szCs w:val="20"/>
        </w:rPr>
        <w:t>XI. Miejsce oraz termin składania i otwarcia ofert</w:t>
      </w:r>
    </w:p>
    <w:p w14:paraId="0C779031" w14:textId="77777777" w:rsidR="00E14E84" w:rsidRPr="00B56BF2" w:rsidRDefault="00E14E84" w:rsidP="00E14E84">
      <w:pPr>
        <w:pStyle w:val="Akapitzlist"/>
        <w:widowControl w:val="0"/>
        <w:numPr>
          <w:ilvl w:val="0"/>
          <w:numId w:val="14"/>
        </w:numPr>
        <w:suppressAutoHyphens/>
        <w:autoSpaceDE w:val="0"/>
        <w:spacing w:after="0" w:line="240" w:lineRule="auto"/>
        <w:ind w:left="426" w:hanging="426"/>
        <w:contextualSpacing w:val="0"/>
        <w:jc w:val="both"/>
        <w:rPr>
          <w:rFonts w:asciiTheme="majorHAnsi" w:hAnsiTheme="majorHAnsi" w:cstheme="majorHAnsi"/>
          <w:sz w:val="20"/>
          <w:szCs w:val="20"/>
        </w:rPr>
      </w:pPr>
      <w:r w:rsidRPr="00B56BF2">
        <w:rPr>
          <w:rFonts w:asciiTheme="majorHAnsi" w:hAnsiTheme="majorHAnsi" w:cstheme="majorHAnsi"/>
          <w:sz w:val="20"/>
          <w:szCs w:val="20"/>
        </w:rPr>
        <w:t>Ofertę należy złożyć w siedzibie Zamawiającego, tj. w Biurze Stowarzyszenia WJM 2020, ul. Kolejowa 6, 11-730 Mikołajki (sala 22, I piętro).</w:t>
      </w:r>
    </w:p>
    <w:p w14:paraId="61E357AE" w14:textId="1A015764" w:rsidR="00E14E84" w:rsidRPr="00853F37" w:rsidRDefault="00E14E84" w:rsidP="00E14E84">
      <w:pPr>
        <w:pStyle w:val="Akapitzlist"/>
        <w:widowControl w:val="0"/>
        <w:numPr>
          <w:ilvl w:val="0"/>
          <w:numId w:val="14"/>
        </w:numPr>
        <w:suppressAutoHyphens/>
        <w:autoSpaceDE w:val="0"/>
        <w:spacing w:after="0" w:line="240" w:lineRule="auto"/>
        <w:ind w:left="426" w:hanging="426"/>
        <w:contextualSpacing w:val="0"/>
        <w:jc w:val="both"/>
        <w:rPr>
          <w:rFonts w:asciiTheme="majorHAnsi" w:hAnsiTheme="majorHAnsi" w:cstheme="majorHAnsi"/>
          <w:sz w:val="20"/>
          <w:szCs w:val="20"/>
        </w:rPr>
      </w:pPr>
      <w:r w:rsidRPr="00B56BF2">
        <w:rPr>
          <w:rFonts w:asciiTheme="majorHAnsi" w:hAnsiTheme="majorHAnsi" w:cstheme="majorHAnsi"/>
          <w:sz w:val="20"/>
          <w:szCs w:val="20"/>
        </w:rPr>
        <w:t xml:space="preserve">Termin składania ofert </w:t>
      </w:r>
      <w:r w:rsidRPr="00853F37">
        <w:rPr>
          <w:rFonts w:asciiTheme="majorHAnsi" w:hAnsiTheme="majorHAnsi" w:cstheme="majorHAnsi"/>
          <w:sz w:val="20"/>
          <w:szCs w:val="20"/>
        </w:rPr>
        <w:t xml:space="preserve">upływa dnia </w:t>
      </w:r>
      <w:r w:rsidRPr="00853F37">
        <w:rPr>
          <w:rFonts w:asciiTheme="majorHAnsi" w:hAnsiTheme="majorHAnsi" w:cstheme="majorHAnsi"/>
          <w:b/>
          <w:sz w:val="20"/>
          <w:szCs w:val="20"/>
        </w:rPr>
        <w:t>2</w:t>
      </w:r>
      <w:r w:rsidR="00207A6E">
        <w:rPr>
          <w:rFonts w:asciiTheme="majorHAnsi" w:hAnsiTheme="majorHAnsi" w:cstheme="majorHAnsi"/>
          <w:b/>
          <w:sz w:val="20"/>
          <w:szCs w:val="20"/>
        </w:rPr>
        <w:t>6</w:t>
      </w:r>
      <w:r w:rsidRPr="00853F37">
        <w:rPr>
          <w:rFonts w:asciiTheme="majorHAnsi" w:hAnsiTheme="majorHAnsi" w:cstheme="majorHAnsi"/>
          <w:b/>
          <w:sz w:val="20"/>
          <w:szCs w:val="20"/>
        </w:rPr>
        <w:t>.02.2018 r.</w:t>
      </w:r>
      <w:r w:rsidRPr="00853F37">
        <w:rPr>
          <w:rFonts w:asciiTheme="majorHAnsi" w:hAnsiTheme="majorHAnsi" w:cstheme="majorHAnsi"/>
          <w:sz w:val="20"/>
          <w:szCs w:val="20"/>
        </w:rPr>
        <w:t xml:space="preserve"> o godzinie </w:t>
      </w:r>
      <w:r w:rsidRPr="00853F37">
        <w:rPr>
          <w:rFonts w:asciiTheme="majorHAnsi" w:hAnsiTheme="majorHAnsi" w:cstheme="majorHAnsi"/>
          <w:b/>
          <w:sz w:val="20"/>
          <w:szCs w:val="20"/>
        </w:rPr>
        <w:t>11:30</w:t>
      </w:r>
    </w:p>
    <w:p w14:paraId="69A78AAC" w14:textId="77777777" w:rsidR="00E14E84" w:rsidRPr="00853F37" w:rsidRDefault="00E14E84" w:rsidP="00E14E84">
      <w:pPr>
        <w:pStyle w:val="Akapitzlist"/>
        <w:widowControl w:val="0"/>
        <w:numPr>
          <w:ilvl w:val="0"/>
          <w:numId w:val="14"/>
        </w:numPr>
        <w:suppressAutoHyphens/>
        <w:autoSpaceDE w:val="0"/>
        <w:spacing w:after="0" w:line="240" w:lineRule="auto"/>
        <w:ind w:left="426" w:hanging="426"/>
        <w:contextualSpacing w:val="0"/>
        <w:jc w:val="both"/>
        <w:rPr>
          <w:rFonts w:asciiTheme="majorHAnsi" w:hAnsiTheme="majorHAnsi" w:cstheme="majorHAnsi"/>
          <w:sz w:val="20"/>
          <w:szCs w:val="20"/>
        </w:rPr>
      </w:pPr>
      <w:r w:rsidRPr="00853F37">
        <w:rPr>
          <w:rFonts w:asciiTheme="majorHAnsi" w:hAnsiTheme="majorHAnsi" w:cstheme="majorHAnsi"/>
          <w:sz w:val="20"/>
          <w:szCs w:val="20"/>
        </w:rPr>
        <w:t>Oferty otrzymane przez Zamawiającego po tym terminie zostaną zwrócone niezwłocznie bez otwierania.</w:t>
      </w:r>
    </w:p>
    <w:p w14:paraId="5B7FC7DE" w14:textId="34D4E0E2" w:rsidR="00E14E84" w:rsidRPr="00853F37" w:rsidRDefault="00E14E84" w:rsidP="00E14E84">
      <w:pPr>
        <w:pStyle w:val="Akapitzlist"/>
        <w:widowControl w:val="0"/>
        <w:numPr>
          <w:ilvl w:val="0"/>
          <w:numId w:val="14"/>
        </w:numPr>
        <w:suppressAutoHyphens/>
        <w:autoSpaceDE w:val="0"/>
        <w:spacing w:after="0" w:line="240" w:lineRule="auto"/>
        <w:ind w:left="426" w:hanging="426"/>
        <w:contextualSpacing w:val="0"/>
        <w:jc w:val="both"/>
        <w:rPr>
          <w:rFonts w:asciiTheme="majorHAnsi" w:hAnsiTheme="majorHAnsi" w:cstheme="majorHAnsi"/>
          <w:sz w:val="20"/>
          <w:szCs w:val="20"/>
        </w:rPr>
      </w:pPr>
      <w:r w:rsidRPr="00853F37">
        <w:rPr>
          <w:rFonts w:asciiTheme="majorHAnsi" w:hAnsiTheme="majorHAnsi" w:cstheme="majorHAnsi"/>
          <w:sz w:val="20"/>
          <w:szCs w:val="20"/>
        </w:rPr>
        <w:t xml:space="preserve">Otwarcie ofert nastąpi w siedzibie Zamawiającego dnia </w:t>
      </w:r>
      <w:r w:rsidRPr="00853F37">
        <w:rPr>
          <w:rFonts w:asciiTheme="majorHAnsi" w:hAnsiTheme="majorHAnsi" w:cstheme="majorHAnsi"/>
          <w:b/>
          <w:sz w:val="20"/>
          <w:szCs w:val="20"/>
        </w:rPr>
        <w:t>2</w:t>
      </w:r>
      <w:r w:rsidR="00207A6E">
        <w:rPr>
          <w:rFonts w:asciiTheme="majorHAnsi" w:hAnsiTheme="majorHAnsi" w:cstheme="majorHAnsi"/>
          <w:b/>
          <w:sz w:val="20"/>
          <w:szCs w:val="20"/>
        </w:rPr>
        <w:t>6</w:t>
      </w:r>
      <w:r w:rsidRPr="00853F37">
        <w:rPr>
          <w:rFonts w:asciiTheme="majorHAnsi" w:hAnsiTheme="majorHAnsi" w:cstheme="majorHAnsi"/>
          <w:b/>
          <w:sz w:val="20"/>
          <w:szCs w:val="20"/>
        </w:rPr>
        <w:t>.02.2018 r.</w:t>
      </w:r>
      <w:r w:rsidRPr="00853F37">
        <w:rPr>
          <w:rFonts w:asciiTheme="majorHAnsi" w:hAnsiTheme="majorHAnsi" w:cstheme="majorHAnsi"/>
          <w:sz w:val="20"/>
          <w:szCs w:val="20"/>
        </w:rPr>
        <w:t xml:space="preserve"> o godzinie </w:t>
      </w:r>
      <w:r w:rsidRPr="00853F37">
        <w:rPr>
          <w:rFonts w:asciiTheme="majorHAnsi" w:hAnsiTheme="majorHAnsi" w:cstheme="majorHAnsi"/>
          <w:b/>
          <w:sz w:val="20"/>
          <w:szCs w:val="20"/>
        </w:rPr>
        <w:t xml:space="preserve"> 12:00 </w:t>
      </w:r>
      <w:r w:rsidR="00F06967" w:rsidRPr="00853F37">
        <w:rPr>
          <w:rFonts w:asciiTheme="majorHAnsi" w:hAnsiTheme="majorHAnsi" w:cstheme="majorHAnsi"/>
          <w:sz w:val="20"/>
          <w:szCs w:val="20"/>
        </w:rPr>
        <w:t>w sali nr 22</w:t>
      </w:r>
    </w:p>
    <w:p w14:paraId="50237241" w14:textId="77777777" w:rsidR="00E14E84" w:rsidRPr="00B56BF2" w:rsidRDefault="00E14E84" w:rsidP="00E14E84">
      <w:pPr>
        <w:pStyle w:val="Akapitzlist"/>
        <w:widowControl w:val="0"/>
        <w:suppressAutoHyphens/>
        <w:autoSpaceDE w:val="0"/>
        <w:spacing w:after="0" w:line="240" w:lineRule="auto"/>
        <w:ind w:left="426"/>
        <w:contextualSpacing w:val="0"/>
        <w:jc w:val="both"/>
        <w:rPr>
          <w:rFonts w:asciiTheme="majorHAnsi" w:hAnsiTheme="majorHAnsi" w:cstheme="majorHAnsi"/>
          <w:sz w:val="20"/>
          <w:szCs w:val="20"/>
        </w:rPr>
      </w:pPr>
    </w:p>
    <w:p w14:paraId="7AE302F3" w14:textId="77777777" w:rsidR="00E14E84" w:rsidRPr="00B56BF2" w:rsidRDefault="00E14E84" w:rsidP="00E14E84">
      <w:pPr>
        <w:spacing w:after="120" w:line="240" w:lineRule="auto"/>
        <w:jc w:val="both"/>
        <w:rPr>
          <w:rFonts w:asciiTheme="majorHAnsi" w:hAnsiTheme="majorHAnsi" w:cstheme="majorHAnsi"/>
          <w:b/>
          <w:bCs/>
          <w:kern w:val="32"/>
          <w:sz w:val="20"/>
          <w:szCs w:val="20"/>
        </w:rPr>
      </w:pPr>
      <w:r w:rsidRPr="00B56BF2">
        <w:rPr>
          <w:rFonts w:asciiTheme="majorHAnsi" w:hAnsiTheme="majorHAnsi" w:cstheme="majorHAnsi"/>
          <w:b/>
          <w:bCs/>
          <w:kern w:val="32"/>
          <w:sz w:val="20"/>
          <w:szCs w:val="20"/>
        </w:rPr>
        <w:t>XII. Opis sposobu obliczenia ceny</w:t>
      </w:r>
    </w:p>
    <w:p w14:paraId="71F50E39" w14:textId="77777777" w:rsidR="00E14E84" w:rsidRPr="00B56BF2" w:rsidRDefault="00E14E84" w:rsidP="00E14E84">
      <w:pPr>
        <w:widowControl/>
        <w:numPr>
          <w:ilvl w:val="3"/>
          <w:numId w:val="15"/>
        </w:numPr>
        <w:tabs>
          <w:tab w:val="num" w:pos="360"/>
        </w:tabs>
        <w:suppressAutoHyphens w:val="0"/>
        <w:spacing w:line="240" w:lineRule="auto"/>
        <w:ind w:left="360"/>
        <w:jc w:val="both"/>
        <w:rPr>
          <w:rFonts w:asciiTheme="majorHAnsi" w:hAnsiTheme="majorHAnsi" w:cstheme="majorHAnsi"/>
          <w:sz w:val="20"/>
          <w:szCs w:val="20"/>
          <w:lang w:eastAsia="pl-PL"/>
        </w:rPr>
      </w:pPr>
      <w:r w:rsidRPr="00B56BF2">
        <w:rPr>
          <w:rFonts w:asciiTheme="majorHAnsi" w:hAnsiTheme="majorHAnsi" w:cstheme="majorHAnsi"/>
          <w:sz w:val="20"/>
          <w:szCs w:val="20"/>
        </w:rPr>
        <w:t>Cena ofertowa – cena, za którą Wykonawca zobowiązuje się do wykonania przedmiotu zamówienia, łącznie z podatkiem VAT naliczonym zgodnie z obowiązującymi przepisami w tym zakresie.</w:t>
      </w:r>
    </w:p>
    <w:p w14:paraId="612F9AEA" w14:textId="77777777" w:rsidR="00E14E84" w:rsidRPr="00B56BF2" w:rsidRDefault="00E14E84" w:rsidP="00E14E84">
      <w:pPr>
        <w:widowControl/>
        <w:numPr>
          <w:ilvl w:val="3"/>
          <w:numId w:val="15"/>
        </w:numPr>
        <w:tabs>
          <w:tab w:val="num" w:pos="360"/>
        </w:tabs>
        <w:suppressAutoHyphens w:val="0"/>
        <w:spacing w:line="240" w:lineRule="auto"/>
        <w:ind w:left="360"/>
        <w:jc w:val="both"/>
        <w:rPr>
          <w:rFonts w:asciiTheme="majorHAnsi" w:hAnsiTheme="majorHAnsi" w:cstheme="majorHAnsi"/>
          <w:sz w:val="20"/>
          <w:szCs w:val="20"/>
          <w:lang w:eastAsia="pl-PL"/>
        </w:rPr>
      </w:pPr>
      <w:r w:rsidRPr="00B56BF2">
        <w:rPr>
          <w:rFonts w:asciiTheme="majorHAnsi" w:hAnsiTheme="majorHAnsi" w:cstheme="majorHAnsi"/>
          <w:sz w:val="20"/>
          <w:szCs w:val="20"/>
        </w:rPr>
        <w:t xml:space="preserve">Cena ofertowa musi zawierać wszystkie koszty związane z prawidłową realizacją Zamówienia zgodnie z OPZ stanowiącym załącznik nr </w:t>
      </w:r>
      <w:r w:rsidR="00E05800" w:rsidRPr="00B56BF2">
        <w:rPr>
          <w:rFonts w:asciiTheme="majorHAnsi" w:hAnsiTheme="majorHAnsi" w:cstheme="majorHAnsi"/>
          <w:sz w:val="20"/>
          <w:szCs w:val="20"/>
        </w:rPr>
        <w:t>4</w:t>
      </w:r>
      <w:r w:rsidRPr="00B56BF2">
        <w:rPr>
          <w:rFonts w:asciiTheme="majorHAnsi" w:hAnsiTheme="majorHAnsi" w:cstheme="majorHAnsi"/>
          <w:sz w:val="20"/>
          <w:szCs w:val="20"/>
        </w:rPr>
        <w:t xml:space="preserve"> do SIWZ.</w:t>
      </w:r>
    </w:p>
    <w:p w14:paraId="7A56E6BC" w14:textId="77777777" w:rsidR="00E14E84" w:rsidRPr="00B56BF2" w:rsidRDefault="00E14E84" w:rsidP="00E14E84">
      <w:pPr>
        <w:widowControl/>
        <w:numPr>
          <w:ilvl w:val="3"/>
          <w:numId w:val="15"/>
        </w:numPr>
        <w:tabs>
          <w:tab w:val="num" w:pos="360"/>
        </w:tabs>
        <w:suppressAutoHyphens w:val="0"/>
        <w:spacing w:line="240" w:lineRule="auto"/>
        <w:ind w:left="360"/>
        <w:jc w:val="both"/>
        <w:rPr>
          <w:rFonts w:asciiTheme="majorHAnsi" w:hAnsiTheme="majorHAnsi" w:cstheme="majorHAnsi"/>
          <w:sz w:val="20"/>
          <w:szCs w:val="20"/>
          <w:lang w:eastAsia="pl-PL"/>
        </w:rPr>
      </w:pPr>
      <w:r w:rsidRPr="00B56BF2">
        <w:rPr>
          <w:rFonts w:asciiTheme="majorHAnsi" w:hAnsiTheme="majorHAnsi" w:cstheme="majorHAnsi"/>
          <w:sz w:val="20"/>
          <w:szCs w:val="20"/>
        </w:rPr>
        <w:t>Cena ofertowa musi być wyrażona w złotych polskich i zaokrąglona do dwóch miejsc po przecinku.</w:t>
      </w:r>
    </w:p>
    <w:p w14:paraId="72DEB16E" w14:textId="77777777" w:rsidR="00E14E84" w:rsidRPr="00B56BF2" w:rsidRDefault="00E14E84" w:rsidP="00E14E84">
      <w:pPr>
        <w:widowControl/>
        <w:numPr>
          <w:ilvl w:val="3"/>
          <w:numId w:val="15"/>
        </w:numPr>
        <w:tabs>
          <w:tab w:val="num" w:pos="360"/>
        </w:tabs>
        <w:suppressAutoHyphens w:val="0"/>
        <w:spacing w:line="240" w:lineRule="auto"/>
        <w:ind w:left="360"/>
        <w:jc w:val="both"/>
        <w:rPr>
          <w:rFonts w:asciiTheme="majorHAnsi" w:hAnsiTheme="majorHAnsi" w:cstheme="majorHAnsi"/>
          <w:sz w:val="20"/>
          <w:szCs w:val="20"/>
          <w:lang w:eastAsia="pl-PL"/>
        </w:rPr>
      </w:pPr>
      <w:r w:rsidRPr="00B56BF2">
        <w:rPr>
          <w:rFonts w:asciiTheme="majorHAnsi" w:hAnsiTheme="majorHAnsi" w:cstheme="majorHAnsi"/>
          <w:sz w:val="20"/>
          <w:szCs w:val="20"/>
        </w:rPr>
        <w:t>Jeżeli złożona zostanie oferta, której wybór prowadzić będzie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6449C1F8" w14:textId="77777777" w:rsidR="00E14E84" w:rsidRPr="00B56BF2" w:rsidRDefault="00E14E84" w:rsidP="00E14E84">
      <w:pPr>
        <w:widowControl/>
        <w:suppressAutoHyphens w:val="0"/>
        <w:spacing w:line="240" w:lineRule="auto"/>
        <w:ind w:left="360"/>
        <w:jc w:val="both"/>
        <w:rPr>
          <w:rFonts w:asciiTheme="majorHAnsi" w:hAnsiTheme="majorHAnsi" w:cstheme="majorHAnsi"/>
          <w:sz w:val="20"/>
          <w:szCs w:val="20"/>
          <w:lang w:eastAsia="pl-PL"/>
        </w:rPr>
      </w:pPr>
    </w:p>
    <w:p w14:paraId="7CA32E6B" w14:textId="77777777" w:rsidR="00E14E84" w:rsidRPr="00B56BF2" w:rsidRDefault="00E14E84" w:rsidP="00E14E84">
      <w:pPr>
        <w:spacing w:after="120" w:line="240" w:lineRule="auto"/>
        <w:jc w:val="both"/>
        <w:rPr>
          <w:rFonts w:asciiTheme="majorHAnsi" w:hAnsiTheme="majorHAnsi" w:cstheme="majorHAnsi"/>
          <w:b/>
          <w:bCs/>
          <w:kern w:val="32"/>
          <w:sz w:val="20"/>
          <w:szCs w:val="20"/>
        </w:rPr>
      </w:pPr>
      <w:r w:rsidRPr="00B56BF2">
        <w:rPr>
          <w:rFonts w:asciiTheme="majorHAnsi" w:hAnsiTheme="majorHAnsi" w:cstheme="majorHAnsi"/>
          <w:b/>
          <w:bCs/>
          <w:kern w:val="32"/>
          <w:sz w:val="20"/>
          <w:szCs w:val="20"/>
        </w:rPr>
        <w:t>XIII. Kryteria oceny ofert</w:t>
      </w:r>
    </w:p>
    <w:p w14:paraId="1B38AB38" w14:textId="77777777" w:rsidR="00E14E84" w:rsidRPr="00B56BF2" w:rsidRDefault="00E14E84" w:rsidP="00E14E84">
      <w:pPr>
        <w:numPr>
          <w:ilvl w:val="0"/>
          <w:numId w:val="16"/>
        </w:numPr>
        <w:spacing w:after="120" w:line="240" w:lineRule="auto"/>
        <w:ind w:left="360"/>
        <w:jc w:val="both"/>
        <w:rPr>
          <w:rFonts w:asciiTheme="majorHAnsi" w:hAnsiTheme="majorHAnsi" w:cstheme="majorHAnsi"/>
          <w:b/>
          <w:sz w:val="20"/>
          <w:szCs w:val="20"/>
          <w:u w:val="single"/>
        </w:rPr>
      </w:pPr>
      <w:r w:rsidRPr="00B56BF2">
        <w:rPr>
          <w:rFonts w:asciiTheme="majorHAnsi" w:hAnsiTheme="majorHAnsi" w:cstheme="majorHAnsi"/>
          <w:sz w:val="20"/>
          <w:szCs w:val="20"/>
        </w:rPr>
        <w:t>Przy dokonywaniu wyboru najkorzystniejszej oferty Zamawiający będzie stosować następujące kryteria oceny ofert:</w:t>
      </w:r>
    </w:p>
    <w:p w14:paraId="680D4FFE" w14:textId="5BA7E87C" w:rsidR="00E14E84" w:rsidRPr="00B56BF2" w:rsidRDefault="00E14E84" w:rsidP="00E14E84">
      <w:pPr>
        <w:spacing w:after="120" w:line="240" w:lineRule="auto"/>
        <w:ind w:firstLine="360"/>
        <w:jc w:val="both"/>
        <w:rPr>
          <w:rFonts w:asciiTheme="majorHAnsi" w:hAnsiTheme="majorHAnsi" w:cstheme="majorHAnsi"/>
          <w:i/>
          <w:sz w:val="20"/>
          <w:szCs w:val="20"/>
        </w:rPr>
      </w:pPr>
      <w:r w:rsidRPr="00B56BF2">
        <w:rPr>
          <w:rFonts w:asciiTheme="majorHAnsi" w:hAnsiTheme="majorHAnsi" w:cstheme="majorHAnsi"/>
          <w:sz w:val="20"/>
          <w:szCs w:val="20"/>
        </w:rPr>
        <w:t xml:space="preserve">Cena </w:t>
      </w:r>
      <w:r w:rsidRPr="00B56BF2">
        <w:rPr>
          <w:rFonts w:asciiTheme="majorHAnsi" w:hAnsiTheme="majorHAnsi" w:cstheme="majorHAnsi"/>
          <w:sz w:val="20"/>
          <w:szCs w:val="20"/>
        </w:rPr>
        <w:tab/>
      </w:r>
      <w:r w:rsidRPr="00B56BF2">
        <w:rPr>
          <w:rFonts w:asciiTheme="majorHAnsi" w:hAnsiTheme="majorHAnsi" w:cstheme="majorHAnsi"/>
          <w:sz w:val="20"/>
          <w:szCs w:val="20"/>
        </w:rPr>
        <w:tab/>
      </w:r>
      <w:r w:rsidRPr="00B56BF2">
        <w:rPr>
          <w:rFonts w:asciiTheme="majorHAnsi" w:hAnsiTheme="majorHAnsi" w:cstheme="majorHAnsi"/>
          <w:sz w:val="20"/>
          <w:szCs w:val="20"/>
        </w:rPr>
        <w:tab/>
        <w:t xml:space="preserve">= </w:t>
      </w:r>
      <w:r w:rsidR="003B7193">
        <w:rPr>
          <w:rFonts w:asciiTheme="majorHAnsi" w:hAnsiTheme="majorHAnsi" w:cstheme="majorHAnsi"/>
          <w:b/>
          <w:sz w:val="20"/>
          <w:szCs w:val="20"/>
        </w:rPr>
        <w:t>6</w:t>
      </w:r>
      <w:r w:rsidRPr="00B56BF2">
        <w:rPr>
          <w:rFonts w:asciiTheme="majorHAnsi" w:hAnsiTheme="majorHAnsi" w:cstheme="majorHAnsi"/>
          <w:b/>
          <w:sz w:val="20"/>
          <w:szCs w:val="20"/>
        </w:rPr>
        <w:t xml:space="preserve">0 % = </w:t>
      </w:r>
      <w:r w:rsidR="003B7193">
        <w:rPr>
          <w:rFonts w:asciiTheme="majorHAnsi" w:hAnsiTheme="majorHAnsi" w:cstheme="majorHAnsi"/>
          <w:b/>
          <w:sz w:val="20"/>
          <w:szCs w:val="20"/>
        </w:rPr>
        <w:t>6</w:t>
      </w:r>
      <w:r w:rsidRPr="00B56BF2">
        <w:rPr>
          <w:rFonts w:asciiTheme="majorHAnsi" w:hAnsiTheme="majorHAnsi" w:cstheme="majorHAnsi"/>
          <w:b/>
          <w:sz w:val="20"/>
          <w:szCs w:val="20"/>
        </w:rPr>
        <w:t xml:space="preserve">0 pkt   </w:t>
      </w:r>
    </w:p>
    <w:p w14:paraId="06C69D06" w14:textId="089EC24F" w:rsidR="00E14E84" w:rsidRPr="00B56BF2" w:rsidRDefault="00E14E84" w:rsidP="00E14E84">
      <w:pPr>
        <w:spacing w:after="120" w:line="240" w:lineRule="auto"/>
        <w:ind w:firstLine="360"/>
        <w:jc w:val="both"/>
        <w:rPr>
          <w:rFonts w:asciiTheme="majorHAnsi" w:hAnsiTheme="majorHAnsi" w:cstheme="majorHAnsi"/>
          <w:sz w:val="20"/>
          <w:szCs w:val="20"/>
        </w:rPr>
      </w:pPr>
      <w:r w:rsidRPr="00B56BF2">
        <w:rPr>
          <w:rFonts w:asciiTheme="majorHAnsi" w:hAnsiTheme="majorHAnsi" w:cstheme="majorHAnsi"/>
          <w:sz w:val="20"/>
          <w:szCs w:val="20"/>
        </w:rPr>
        <w:t>Okres realizacji zamówienia</w:t>
      </w:r>
      <w:r w:rsidRPr="00B56BF2">
        <w:rPr>
          <w:rFonts w:asciiTheme="majorHAnsi" w:hAnsiTheme="majorHAnsi" w:cstheme="majorHAnsi"/>
          <w:sz w:val="20"/>
          <w:szCs w:val="20"/>
        </w:rPr>
        <w:tab/>
        <w:t xml:space="preserve">= </w:t>
      </w:r>
      <w:r w:rsidR="003B7193">
        <w:rPr>
          <w:rFonts w:asciiTheme="majorHAnsi" w:hAnsiTheme="majorHAnsi" w:cstheme="majorHAnsi"/>
          <w:b/>
          <w:sz w:val="20"/>
          <w:szCs w:val="20"/>
        </w:rPr>
        <w:t>40</w:t>
      </w:r>
      <w:r w:rsidRPr="00B56BF2">
        <w:rPr>
          <w:rFonts w:asciiTheme="majorHAnsi" w:hAnsiTheme="majorHAnsi" w:cstheme="majorHAnsi"/>
          <w:b/>
          <w:sz w:val="20"/>
          <w:szCs w:val="20"/>
        </w:rPr>
        <w:t xml:space="preserve"> %</w:t>
      </w:r>
      <w:r w:rsidRPr="00B56BF2">
        <w:rPr>
          <w:rFonts w:asciiTheme="majorHAnsi" w:hAnsiTheme="majorHAnsi" w:cstheme="majorHAnsi"/>
          <w:sz w:val="20"/>
          <w:szCs w:val="20"/>
        </w:rPr>
        <w:t xml:space="preserve"> = </w:t>
      </w:r>
      <w:r w:rsidR="003B7193">
        <w:rPr>
          <w:rFonts w:asciiTheme="majorHAnsi" w:hAnsiTheme="majorHAnsi" w:cstheme="majorHAnsi"/>
          <w:b/>
          <w:sz w:val="20"/>
          <w:szCs w:val="20"/>
        </w:rPr>
        <w:t>40</w:t>
      </w:r>
      <w:r w:rsidRPr="00B56BF2">
        <w:rPr>
          <w:rFonts w:asciiTheme="majorHAnsi" w:hAnsiTheme="majorHAnsi" w:cstheme="majorHAnsi"/>
          <w:b/>
          <w:sz w:val="20"/>
          <w:szCs w:val="20"/>
        </w:rPr>
        <w:t xml:space="preserve"> pkt</w:t>
      </w:r>
    </w:p>
    <w:p w14:paraId="0C82A1D6" w14:textId="77777777" w:rsidR="00E14E84" w:rsidRPr="00B56BF2" w:rsidRDefault="00E14E84" w:rsidP="00E14E84">
      <w:pPr>
        <w:spacing w:after="120" w:line="240" w:lineRule="auto"/>
        <w:ind w:left="360"/>
        <w:jc w:val="both"/>
        <w:rPr>
          <w:rFonts w:asciiTheme="majorHAnsi" w:hAnsiTheme="majorHAnsi" w:cstheme="majorHAnsi"/>
          <w:sz w:val="20"/>
          <w:szCs w:val="20"/>
        </w:rPr>
      </w:pPr>
      <w:r w:rsidRPr="00B56BF2">
        <w:rPr>
          <w:rFonts w:asciiTheme="majorHAnsi" w:hAnsiTheme="majorHAnsi" w:cstheme="majorHAnsi"/>
          <w:b/>
          <w:sz w:val="20"/>
          <w:szCs w:val="20"/>
        </w:rPr>
        <w:t>Kryterium „C - cena”</w:t>
      </w:r>
      <w:r w:rsidRPr="00B56BF2">
        <w:rPr>
          <w:rFonts w:asciiTheme="majorHAnsi" w:hAnsiTheme="majorHAnsi" w:cstheme="majorHAnsi"/>
          <w:sz w:val="20"/>
          <w:szCs w:val="20"/>
        </w:rPr>
        <w:t xml:space="preserve"> będzie rozpatrywana na podstawie ceny oferty brutto za wykonanie przedmiotu zamówienia.</w:t>
      </w:r>
    </w:p>
    <w:p w14:paraId="0A873A21" w14:textId="65BCAF02" w:rsidR="00E14E84" w:rsidRPr="00B56BF2" w:rsidRDefault="00E14E84" w:rsidP="00E14E84">
      <w:pPr>
        <w:spacing w:after="120" w:line="240" w:lineRule="auto"/>
        <w:ind w:left="360"/>
        <w:jc w:val="both"/>
        <w:rPr>
          <w:rFonts w:asciiTheme="majorHAnsi" w:hAnsiTheme="majorHAnsi" w:cstheme="majorHAnsi"/>
          <w:b/>
          <w:sz w:val="20"/>
          <w:szCs w:val="20"/>
        </w:rPr>
      </w:pPr>
      <w:r w:rsidRPr="00B56BF2">
        <w:rPr>
          <w:rFonts w:asciiTheme="majorHAnsi" w:hAnsiTheme="majorHAnsi" w:cstheme="majorHAnsi"/>
          <w:sz w:val="20"/>
          <w:szCs w:val="20"/>
        </w:rPr>
        <w:t xml:space="preserve">Zamawiający ofercie o najniższej cenie przyzna </w:t>
      </w:r>
      <w:r w:rsidR="003B7193">
        <w:rPr>
          <w:rFonts w:asciiTheme="majorHAnsi" w:hAnsiTheme="majorHAnsi" w:cstheme="majorHAnsi"/>
          <w:sz w:val="20"/>
          <w:szCs w:val="20"/>
        </w:rPr>
        <w:t>6</w:t>
      </w:r>
      <w:r w:rsidRPr="00B56BF2">
        <w:rPr>
          <w:rFonts w:asciiTheme="majorHAnsi" w:hAnsiTheme="majorHAnsi" w:cstheme="majorHAnsi"/>
          <w:sz w:val="20"/>
          <w:szCs w:val="20"/>
        </w:rPr>
        <w:t>0 punktów, a każdej następnej zostanie przyporządkowana liczba punktów proporcjonalnie mniejsza według wzoru:</w:t>
      </w:r>
    </w:p>
    <w:p w14:paraId="00CDBDFD" w14:textId="55FE84E7" w:rsidR="00E14E84" w:rsidRPr="00B56BF2" w:rsidRDefault="003B7193" w:rsidP="00E14E84">
      <w:pPr>
        <w:spacing w:after="120" w:line="240" w:lineRule="auto"/>
        <w:ind w:firstLine="360"/>
        <w:jc w:val="both"/>
        <w:rPr>
          <w:rFonts w:asciiTheme="majorHAnsi" w:hAnsiTheme="majorHAnsi" w:cstheme="majorHAnsi"/>
          <w:sz w:val="20"/>
          <w:szCs w:val="20"/>
        </w:rPr>
      </w:pPr>
      <w:r>
        <w:rPr>
          <w:rFonts w:asciiTheme="majorHAnsi" w:hAnsiTheme="majorHAnsi" w:cstheme="majorHAnsi"/>
          <w:b/>
          <w:sz w:val="20"/>
          <w:szCs w:val="20"/>
        </w:rPr>
        <w:t>C = ( C min : C o) x 6</w:t>
      </w:r>
      <w:r w:rsidR="00E14E84" w:rsidRPr="00B56BF2">
        <w:rPr>
          <w:rFonts w:asciiTheme="majorHAnsi" w:hAnsiTheme="majorHAnsi" w:cstheme="majorHAnsi"/>
          <w:b/>
          <w:sz w:val="20"/>
          <w:szCs w:val="20"/>
        </w:rPr>
        <w:t xml:space="preserve">0 pkt, </w:t>
      </w:r>
      <w:r w:rsidR="00E14E84" w:rsidRPr="00B56BF2">
        <w:rPr>
          <w:rFonts w:asciiTheme="majorHAnsi" w:hAnsiTheme="majorHAnsi" w:cstheme="majorHAnsi"/>
          <w:sz w:val="20"/>
          <w:szCs w:val="20"/>
        </w:rPr>
        <w:t>gdzie:</w:t>
      </w:r>
    </w:p>
    <w:p w14:paraId="6FFE36A6" w14:textId="77777777" w:rsidR="00E14E84" w:rsidRPr="00B56BF2" w:rsidRDefault="00E14E84" w:rsidP="00E14E84">
      <w:pPr>
        <w:spacing w:after="120" w:line="240" w:lineRule="auto"/>
        <w:ind w:firstLine="360"/>
        <w:jc w:val="both"/>
        <w:rPr>
          <w:rFonts w:asciiTheme="majorHAnsi" w:hAnsiTheme="majorHAnsi" w:cstheme="majorHAnsi"/>
          <w:sz w:val="20"/>
          <w:szCs w:val="20"/>
        </w:rPr>
      </w:pPr>
      <w:r w:rsidRPr="00B56BF2">
        <w:rPr>
          <w:rFonts w:asciiTheme="majorHAnsi" w:hAnsiTheme="majorHAnsi" w:cstheme="majorHAnsi"/>
          <w:sz w:val="20"/>
          <w:szCs w:val="20"/>
        </w:rPr>
        <w:t>C        - ilość punktów przyznanych wykonawcy w kryterium cena</w:t>
      </w:r>
    </w:p>
    <w:p w14:paraId="068370CD" w14:textId="77777777" w:rsidR="00E14E84" w:rsidRPr="00B56BF2" w:rsidRDefault="00E14E84" w:rsidP="00E14E84">
      <w:pPr>
        <w:spacing w:after="120" w:line="240" w:lineRule="auto"/>
        <w:ind w:firstLine="360"/>
        <w:jc w:val="both"/>
        <w:rPr>
          <w:rFonts w:asciiTheme="majorHAnsi" w:hAnsiTheme="majorHAnsi" w:cstheme="majorHAnsi"/>
          <w:sz w:val="20"/>
          <w:szCs w:val="20"/>
        </w:rPr>
      </w:pPr>
      <w:r w:rsidRPr="00B56BF2">
        <w:rPr>
          <w:rFonts w:asciiTheme="majorHAnsi" w:hAnsiTheme="majorHAnsi" w:cstheme="majorHAnsi"/>
          <w:sz w:val="20"/>
          <w:szCs w:val="20"/>
        </w:rPr>
        <w:t>C min - najniższa cena brutto z ocenianych ofert (zł)</w:t>
      </w:r>
    </w:p>
    <w:p w14:paraId="7B8B161A" w14:textId="77777777" w:rsidR="00E14E84" w:rsidRPr="00B56BF2" w:rsidRDefault="00E14E84" w:rsidP="00E14E84">
      <w:pPr>
        <w:spacing w:after="120" w:line="240" w:lineRule="auto"/>
        <w:ind w:firstLine="360"/>
        <w:jc w:val="both"/>
        <w:rPr>
          <w:rFonts w:asciiTheme="majorHAnsi" w:hAnsiTheme="majorHAnsi" w:cstheme="majorHAnsi"/>
          <w:sz w:val="20"/>
          <w:szCs w:val="20"/>
        </w:rPr>
      </w:pPr>
      <w:r w:rsidRPr="00B56BF2">
        <w:rPr>
          <w:rFonts w:asciiTheme="majorHAnsi" w:hAnsiTheme="majorHAnsi" w:cstheme="majorHAnsi"/>
          <w:sz w:val="20"/>
          <w:szCs w:val="20"/>
        </w:rPr>
        <w:t>C o     - cena brutto  oferty ocenianej  (zł)</w:t>
      </w:r>
    </w:p>
    <w:p w14:paraId="663C7A2B" w14:textId="77777777" w:rsidR="00E14E84" w:rsidRPr="00B56BF2" w:rsidRDefault="00E14E84" w:rsidP="00E14E84">
      <w:pPr>
        <w:spacing w:after="120" w:line="240" w:lineRule="auto"/>
        <w:ind w:left="360"/>
        <w:jc w:val="both"/>
        <w:rPr>
          <w:rFonts w:asciiTheme="majorHAnsi" w:hAnsiTheme="majorHAnsi" w:cstheme="majorHAnsi"/>
          <w:sz w:val="20"/>
          <w:szCs w:val="20"/>
        </w:rPr>
      </w:pPr>
      <w:r w:rsidRPr="00B56BF2">
        <w:rPr>
          <w:rFonts w:asciiTheme="majorHAnsi" w:hAnsiTheme="majorHAnsi" w:cstheme="majorHAnsi"/>
          <w:b/>
          <w:sz w:val="20"/>
          <w:szCs w:val="20"/>
        </w:rPr>
        <w:t xml:space="preserve">Kryterium „T - okres realizacji zamówienia” - </w:t>
      </w:r>
      <w:r w:rsidRPr="00B56BF2">
        <w:rPr>
          <w:rFonts w:asciiTheme="majorHAnsi" w:hAnsiTheme="majorHAnsi" w:cstheme="majorHAnsi"/>
          <w:sz w:val="20"/>
          <w:szCs w:val="20"/>
        </w:rPr>
        <w:t>oznacza termin dokonania ostatecznego odbioru przez Wykonawcę Przedmiotu Zamówienia.</w:t>
      </w:r>
    </w:p>
    <w:p w14:paraId="3927BA29" w14:textId="77777777" w:rsidR="00E14E84" w:rsidRPr="00B56BF2" w:rsidRDefault="00E14E84" w:rsidP="00E14E84">
      <w:p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Najkrótszy możliwy okres realizacji Zamówienia uwzględniony do oceny ofert wynosi: 7 dni kalendarzowych od dnia podpisania Umowy do dnia odbioru całego Przedmiotu Umowy.</w:t>
      </w:r>
    </w:p>
    <w:p w14:paraId="441D7802" w14:textId="186F2FB9" w:rsidR="00E14E84" w:rsidRPr="00B56BF2" w:rsidRDefault="00E14E84" w:rsidP="00E14E84">
      <w:p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Najdłuższy możliwy okres realizacji Zamówienia uwzględniony do oceny ofert wynosi: 2</w:t>
      </w:r>
      <w:r w:rsidR="002475B3">
        <w:rPr>
          <w:rFonts w:asciiTheme="majorHAnsi" w:hAnsiTheme="majorHAnsi" w:cstheme="majorHAnsi"/>
          <w:sz w:val="20"/>
          <w:szCs w:val="20"/>
        </w:rPr>
        <w:t>8</w:t>
      </w:r>
      <w:r w:rsidRPr="00B56BF2">
        <w:rPr>
          <w:rFonts w:asciiTheme="majorHAnsi" w:hAnsiTheme="majorHAnsi" w:cstheme="majorHAnsi"/>
          <w:sz w:val="20"/>
          <w:szCs w:val="20"/>
        </w:rPr>
        <w:t xml:space="preserve"> dni kalendarzowych od dnia podpisania Umowy do dnia odbioru całego Przedmiotu Umowy.</w:t>
      </w:r>
    </w:p>
    <w:p w14:paraId="3991B8A6" w14:textId="77777777" w:rsidR="00E14E84" w:rsidRPr="00B56BF2" w:rsidRDefault="00E14E84" w:rsidP="00E14E84">
      <w:pPr>
        <w:spacing w:after="120" w:line="240" w:lineRule="auto"/>
        <w:ind w:firstLine="360"/>
        <w:jc w:val="both"/>
        <w:rPr>
          <w:rFonts w:asciiTheme="majorHAnsi" w:hAnsiTheme="majorHAnsi" w:cstheme="majorHAnsi"/>
          <w:b/>
          <w:sz w:val="20"/>
          <w:szCs w:val="20"/>
        </w:rPr>
      </w:pPr>
      <w:r w:rsidRPr="00B56BF2">
        <w:rPr>
          <w:rFonts w:asciiTheme="majorHAnsi" w:hAnsiTheme="majorHAnsi" w:cstheme="majorHAnsi"/>
          <w:sz w:val="20"/>
          <w:szCs w:val="20"/>
        </w:rPr>
        <w:t>Wielkość ta występuje na formularzu ofertowym i jest podana w dniach.</w:t>
      </w:r>
    </w:p>
    <w:p w14:paraId="26657C91" w14:textId="77777777" w:rsidR="00E14E84" w:rsidRDefault="00E14E84" w:rsidP="00E14E84">
      <w:pPr>
        <w:spacing w:after="120" w:line="240" w:lineRule="auto"/>
        <w:ind w:left="360"/>
        <w:jc w:val="both"/>
        <w:rPr>
          <w:rFonts w:asciiTheme="majorHAnsi" w:hAnsiTheme="majorHAnsi" w:cstheme="majorHAnsi"/>
          <w:b/>
          <w:sz w:val="20"/>
          <w:szCs w:val="20"/>
        </w:rPr>
      </w:pPr>
      <w:r w:rsidRPr="00B56BF2">
        <w:rPr>
          <w:rFonts w:asciiTheme="majorHAnsi" w:hAnsiTheme="majorHAnsi" w:cstheme="majorHAnsi"/>
          <w:b/>
          <w:sz w:val="20"/>
          <w:szCs w:val="20"/>
        </w:rPr>
        <w:t>Wykonawca wpisze na druku oferty tylko jeden z następujących okresów realizacji zamówienia i otrzyma niżej wymienioną ilość punktów:</w:t>
      </w:r>
    </w:p>
    <w:p w14:paraId="27D1198D" w14:textId="7C170EE0" w:rsidR="009E0A4D" w:rsidRPr="00B56BF2" w:rsidRDefault="009E0A4D" w:rsidP="00E14E84">
      <w:pPr>
        <w:spacing w:after="120" w:line="240" w:lineRule="auto"/>
        <w:ind w:left="360"/>
        <w:jc w:val="both"/>
        <w:rPr>
          <w:rFonts w:asciiTheme="majorHAnsi" w:hAnsiTheme="majorHAnsi" w:cstheme="majorHAnsi"/>
          <w:b/>
          <w:sz w:val="20"/>
          <w:szCs w:val="20"/>
        </w:rPr>
      </w:pPr>
      <w:r>
        <w:rPr>
          <w:rFonts w:asciiTheme="majorHAnsi" w:hAnsiTheme="majorHAnsi" w:cstheme="majorHAnsi"/>
          <w:b/>
          <w:sz w:val="20"/>
          <w:szCs w:val="20"/>
        </w:rPr>
        <w:t>28 dni</w:t>
      </w:r>
      <w:r>
        <w:rPr>
          <w:rFonts w:asciiTheme="majorHAnsi" w:hAnsiTheme="majorHAnsi" w:cstheme="majorHAnsi"/>
          <w:b/>
          <w:sz w:val="20"/>
          <w:szCs w:val="20"/>
        </w:rPr>
        <w:tab/>
      </w:r>
      <w:r>
        <w:rPr>
          <w:rFonts w:asciiTheme="majorHAnsi" w:hAnsiTheme="majorHAnsi" w:cstheme="majorHAnsi"/>
          <w:b/>
          <w:sz w:val="20"/>
          <w:szCs w:val="20"/>
        </w:rPr>
        <w:tab/>
        <w:t>=   0 pkt</w:t>
      </w:r>
    </w:p>
    <w:p w14:paraId="1E688C5D" w14:textId="2CEA96F9" w:rsidR="00E14E84" w:rsidRPr="00B56BF2" w:rsidRDefault="003B7193" w:rsidP="00E14E84">
      <w:pPr>
        <w:spacing w:after="120" w:line="240" w:lineRule="auto"/>
        <w:ind w:firstLine="360"/>
        <w:jc w:val="both"/>
        <w:rPr>
          <w:rFonts w:asciiTheme="majorHAnsi" w:hAnsiTheme="majorHAnsi" w:cstheme="majorHAnsi"/>
          <w:b/>
          <w:sz w:val="20"/>
          <w:szCs w:val="20"/>
        </w:rPr>
      </w:pPr>
      <w:r>
        <w:rPr>
          <w:rFonts w:asciiTheme="majorHAnsi" w:hAnsiTheme="majorHAnsi" w:cstheme="majorHAnsi"/>
          <w:b/>
          <w:sz w:val="20"/>
          <w:szCs w:val="20"/>
        </w:rPr>
        <w:t xml:space="preserve">21 dni </w:t>
      </w:r>
      <w:r>
        <w:rPr>
          <w:rFonts w:asciiTheme="majorHAnsi" w:hAnsiTheme="majorHAnsi" w:cstheme="majorHAnsi"/>
          <w:b/>
          <w:sz w:val="20"/>
          <w:szCs w:val="20"/>
        </w:rPr>
        <w:tab/>
      </w:r>
      <w:r>
        <w:rPr>
          <w:rFonts w:asciiTheme="majorHAnsi" w:hAnsiTheme="majorHAnsi" w:cstheme="majorHAnsi"/>
          <w:b/>
          <w:sz w:val="20"/>
          <w:szCs w:val="20"/>
        </w:rPr>
        <w:tab/>
        <w:t>=  10</w:t>
      </w:r>
      <w:r w:rsidR="00E14E84" w:rsidRPr="00B56BF2">
        <w:rPr>
          <w:rFonts w:asciiTheme="majorHAnsi" w:hAnsiTheme="majorHAnsi" w:cstheme="majorHAnsi"/>
          <w:b/>
          <w:sz w:val="20"/>
          <w:szCs w:val="20"/>
        </w:rPr>
        <w:t xml:space="preserve"> pkt</w:t>
      </w:r>
    </w:p>
    <w:p w14:paraId="2BDD7C6A" w14:textId="5FB33EFC" w:rsidR="00E14E84" w:rsidRPr="00B56BF2" w:rsidRDefault="003B7193" w:rsidP="00E14E84">
      <w:pPr>
        <w:spacing w:after="120" w:line="240" w:lineRule="auto"/>
        <w:ind w:firstLine="360"/>
        <w:jc w:val="both"/>
        <w:rPr>
          <w:rFonts w:asciiTheme="majorHAnsi" w:hAnsiTheme="majorHAnsi" w:cstheme="majorHAnsi"/>
          <w:b/>
          <w:sz w:val="20"/>
          <w:szCs w:val="20"/>
        </w:rPr>
      </w:pPr>
      <w:r>
        <w:rPr>
          <w:rFonts w:asciiTheme="majorHAnsi" w:hAnsiTheme="majorHAnsi" w:cstheme="majorHAnsi"/>
          <w:b/>
          <w:sz w:val="20"/>
          <w:szCs w:val="20"/>
        </w:rPr>
        <w:t xml:space="preserve">14 dni </w:t>
      </w:r>
      <w:r>
        <w:rPr>
          <w:rFonts w:asciiTheme="majorHAnsi" w:hAnsiTheme="majorHAnsi" w:cstheme="majorHAnsi"/>
          <w:b/>
          <w:sz w:val="20"/>
          <w:szCs w:val="20"/>
        </w:rPr>
        <w:tab/>
      </w:r>
      <w:r>
        <w:rPr>
          <w:rFonts w:asciiTheme="majorHAnsi" w:hAnsiTheme="majorHAnsi" w:cstheme="majorHAnsi"/>
          <w:b/>
          <w:sz w:val="20"/>
          <w:szCs w:val="20"/>
        </w:rPr>
        <w:tab/>
        <w:t>=  20</w:t>
      </w:r>
      <w:r w:rsidR="00E14E84" w:rsidRPr="00B56BF2">
        <w:rPr>
          <w:rFonts w:asciiTheme="majorHAnsi" w:hAnsiTheme="majorHAnsi" w:cstheme="majorHAnsi"/>
          <w:b/>
          <w:sz w:val="20"/>
          <w:szCs w:val="20"/>
        </w:rPr>
        <w:t xml:space="preserve"> pkt</w:t>
      </w:r>
    </w:p>
    <w:p w14:paraId="313B37A3" w14:textId="55871C26" w:rsidR="00E14E84" w:rsidRPr="000D35ED" w:rsidRDefault="00E14E84" w:rsidP="000D35ED">
      <w:pPr>
        <w:spacing w:after="120" w:line="240" w:lineRule="auto"/>
        <w:ind w:firstLine="360"/>
        <w:jc w:val="both"/>
        <w:rPr>
          <w:rFonts w:asciiTheme="majorHAnsi" w:hAnsiTheme="majorHAnsi" w:cstheme="majorHAnsi"/>
          <w:bCs/>
          <w:i/>
          <w:sz w:val="20"/>
          <w:szCs w:val="20"/>
        </w:rPr>
      </w:pPr>
      <w:r w:rsidRPr="00B56BF2">
        <w:rPr>
          <w:rFonts w:asciiTheme="majorHAnsi" w:hAnsiTheme="majorHAnsi" w:cstheme="majorHAnsi"/>
          <w:b/>
          <w:sz w:val="20"/>
          <w:szCs w:val="20"/>
        </w:rPr>
        <w:t xml:space="preserve">7 dni </w:t>
      </w:r>
      <w:r w:rsidRPr="00B56BF2">
        <w:rPr>
          <w:rFonts w:asciiTheme="majorHAnsi" w:hAnsiTheme="majorHAnsi" w:cstheme="majorHAnsi"/>
          <w:b/>
          <w:sz w:val="20"/>
          <w:szCs w:val="20"/>
        </w:rPr>
        <w:tab/>
      </w:r>
      <w:r w:rsidRPr="00B56BF2">
        <w:rPr>
          <w:rFonts w:asciiTheme="majorHAnsi" w:hAnsiTheme="majorHAnsi" w:cstheme="majorHAnsi"/>
          <w:b/>
          <w:sz w:val="20"/>
          <w:szCs w:val="20"/>
        </w:rPr>
        <w:tab/>
        <w:t xml:space="preserve">= </w:t>
      </w:r>
      <w:r w:rsidR="003B7193">
        <w:rPr>
          <w:rFonts w:asciiTheme="majorHAnsi" w:hAnsiTheme="majorHAnsi" w:cstheme="majorHAnsi"/>
          <w:b/>
          <w:sz w:val="20"/>
          <w:szCs w:val="20"/>
        </w:rPr>
        <w:t xml:space="preserve"> 40</w:t>
      </w:r>
      <w:r w:rsidRPr="00B56BF2">
        <w:rPr>
          <w:rFonts w:asciiTheme="majorHAnsi" w:hAnsiTheme="majorHAnsi" w:cstheme="majorHAnsi"/>
          <w:b/>
          <w:sz w:val="20"/>
          <w:szCs w:val="20"/>
        </w:rPr>
        <w:t xml:space="preserve"> pkt</w:t>
      </w:r>
    </w:p>
    <w:p w14:paraId="47D22847" w14:textId="77777777" w:rsidR="00E14E84" w:rsidRPr="00B56BF2" w:rsidRDefault="00E14E84" w:rsidP="00E14E84">
      <w:pPr>
        <w:numPr>
          <w:ilvl w:val="0"/>
          <w:numId w:val="16"/>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Punktacja przyznawana Wykonawcom w poszczególnych kryteriach będzie liczona z dokładnością do dwóch miejsc po przecinku. Suma punktów obliczona zostanie według wzoru:</w:t>
      </w:r>
    </w:p>
    <w:p w14:paraId="6460113E" w14:textId="0F4B8953" w:rsidR="00E14E84" w:rsidRPr="00B56BF2" w:rsidRDefault="00DC2DDA" w:rsidP="00E14E84">
      <w:pPr>
        <w:spacing w:after="120" w:line="240" w:lineRule="auto"/>
        <w:ind w:firstLine="360"/>
        <w:jc w:val="both"/>
        <w:rPr>
          <w:rFonts w:asciiTheme="majorHAnsi" w:hAnsiTheme="majorHAnsi" w:cstheme="majorHAnsi"/>
          <w:sz w:val="20"/>
          <w:szCs w:val="20"/>
        </w:rPr>
      </w:pPr>
      <w:r>
        <w:rPr>
          <w:rFonts w:asciiTheme="majorHAnsi" w:hAnsiTheme="majorHAnsi" w:cstheme="majorHAnsi"/>
          <w:sz w:val="20"/>
          <w:szCs w:val="20"/>
        </w:rPr>
        <w:t>S= C</w:t>
      </w:r>
      <w:r w:rsidR="00E14E84" w:rsidRPr="00B56BF2">
        <w:rPr>
          <w:rFonts w:asciiTheme="majorHAnsi" w:hAnsiTheme="majorHAnsi" w:cstheme="majorHAnsi"/>
          <w:sz w:val="20"/>
          <w:szCs w:val="20"/>
        </w:rPr>
        <w:t>+T, w tym:</w:t>
      </w:r>
    </w:p>
    <w:p w14:paraId="5482757A" w14:textId="77777777" w:rsidR="00E14E84" w:rsidRPr="00B56BF2" w:rsidRDefault="00E14E84" w:rsidP="00E14E84">
      <w:pPr>
        <w:spacing w:after="120" w:line="240" w:lineRule="auto"/>
        <w:ind w:firstLine="360"/>
        <w:jc w:val="both"/>
        <w:rPr>
          <w:rFonts w:asciiTheme="majorHAnsi" w:hAnsiTheme="majorHAnsi" w:cstheme="majorHAnsi"/>
          <w:sz w:val="20"/>
          <w:szCs w:val="20"/>
        </w:rPr>
      </w:pPr>
      <w:r w:rsidRPr="00B56BF2">
        <w:rPr>
          <w:rFonts w:asciiTheme="majorHAnsi" w:hAnsiTheme="majorHAnsi" w:cstheme="majorHAnsi"/>
          <w:sz w:val="20"/>
          <w:szCs w:val="20"/>
        </w:rPr>
        <w:t>C - liczba punktów przyznana ofercie ocenianej w kryterium  „Cena”</w:t>
      </w:r>
    </w:p>
    <w:p w14:paraId="0C2E7732" w14:textId="77777777" w:rsidR="00E14E84" w:rsidRPr="00B56BF2" w:rsidRDefault="00E14E84" w:rsidP="00E14E84">
      <w:pPr>
        <w:spacing w:after="120" w:line="240" w:lineRule="auto"/>
        <w:ind w:firstLine="360"/>
        <w:jc w:val="both"/>
        <w:rPr>
          <w:rFonts w:asciiTheme="majorHAnsi" w:hAnsiTheme="majorHAnsi" w:cstheme="majorHAnsi"/>
          <w:sz w:val="20"/>
          <w:szCs w:val="20"/>
        </w:rPr>
      </w:pPr>
      <w:r w:rsidRPr="00B56BF2">
        <w:rPr>
          <w:rFonts w:asciiTheme="majorHAnsi" w:hAnsiTheme="majorHAnsi" w:cstheme="majorHAnsi"/>
          <w:sz w:val="20"/>
          <w:szCs w:val="20"/>
        </w:rPr>
        <w:t>T - liczba punktów przyznana ofercie ocenianej w kryterium „Okres realizacji zamówienia”</w:t>
      </w:r>
    </w:p>
    <w:p w14:paraId="6D9F7C26" w14:textId="77777777" w:rsidR="00E14E84" w:rsidRPr="00B56BF2" w:rsidRDefault="00E14E84" w:rsidP="00E14E84">
      <w:pPr>
        <w:spacing w:after="120" w:line="240" w:lineRule="auto"/>
        <w:ind w:firstLine="360"/>
        <w:jc w:val="both"/>
        <w:rPr>
          <w:rFonts w:asciiTheme="majorHAnsi" w:hAnsiTheme="majorHAnsi" w:cstheme="majorHAnsi"/>
          <w:sz w:val="20"/>
          <w:szCs w:val="20"/>
        </w:rPr>
      </w:pPr>
      <w:r w:rsidRPr="00B56BF2">
        <w:rPr>
          <w:rFonts w:asciiTheme="majorHAnsi" w:hAnsiTheme="majorHAnsi" w:cstheme="majorHAnsi"/>
          <w:sz w:val="20"/>
          <w:szCs w:val="20"/>
        </w:rPr>
        <w:t>Maksymalna łączna liczba punktów, jaka może uzyskać oferta wynosi 100 pkt</w:t>
      </w:r>
    </w:p>
    <w:p w14:paraId="1A6AA67B" w14:textId="77777777" w:rsidR="00E14E84" w:rsidRPr="00B56BF2" w:rsidRDefault="00E14E84" w:rsidP="00E14E84">
      <w:pPr>
        <w:spacing w:after="120" w:line="240" w:lineRule="auto"/>
        <w:ind w:firstLine="360"/>
        <w:jc w:val="both"/>
        <w:rPr>
          <w:rFonts w:asciiTheme="majorHAnsi" w:hAnsiTheme="majorHAnsi" w:cstheme="majorHAnsi"/>
          <w:sz w:val="20"/>
          <w:szCs w:val="20"/>
        </w:rPr>
      </w:pPr>
      <w:r w:rsidRPr="00B56BF2">
        <w:rPr>
          <w:rFonts w:asciiTheme="majorHAnsi" w:hAnsiTheme="majorHAnsi" w:cstheme="majorHAnsi"/>
          <w:sz w:val="20"/>
          <w:szCs w:val="20"/>
        </w:rPr>
        <w:t>Oferta, która otrzyma największą ilość punktów, zostanie uznana za najkorzystniejszą.</w:t>
      </w:r>
    </w:p>
    <w:p w14:paraId="08818D16" w14:textId="77777777" w:rsidR="00E14E84" w:rsidRPr="00B56BF2" w:rsidRDefault="00E14E84" w:rsidP="00E14E84">
      <w:pPr>
        <w:numPr>
          <w:ilvl w:val="0"/>
          <w:numId w:val="16"/>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Zamawiający nie przewiduje aukcji elektronicznej.</w:t>
      </w:r>
    </w:p>
    <w:p w14:paraId="6D0E34A5" w14:textId="77777777" w:rsidR="00E14E84" w:rsidRPr="00B56BF2" w:rsidRDefault="00E14E84" w:rsidP="00E14E84">
      <w:pPr>
        <w:numPr>
          <w:ilvl w:val="0"/>
          <w:numId w:val="16"/>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Zamawiający poinformuje niezwłocznie wszystkich Wykonawców o:</w:t>
      </w:r>
    </w:p>
    <w:p w14:paraId="55068BDC" w14:textId="77777777" w:rsidR="00E14E84" w:rsidRPr="00B56BF2" w:rsidRDefault="00E14E84" w:rsidP="00E14E84">
      <w:pPr>
        <w:numPr>
          <w:ilvl w:val="1"/>
          <w:numId w:val="16"/>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773062BE" w14:textId="77777777" w:rsidR="00E14E84" w:rsidRPr="00B56BF2" w:rsidRDefault="00E14E84" w:rsidP="00E14E84">
      <w:pPr>
        <w:numPr>
          <w:ilvl w:val="1"/>
          <w:numId w:val="16"/>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 xml:space="preserve">Wykonawcach, którzy zostali wykluczeni, </w:t>
      </w:r>
    </w:p>
    <w:p w14:paraId="1648FB7A" w14:textId="77777777" w:rsidR="00E14E84" w:rsidRPr="00B56BF2" w:rsidRDefault="00E14E84" w:rsidP="00E14E84">
      <w:pPr>
        <w:numPr>
          <w:ilvl w:val="1"/>
          <w:numId w:val="16"/>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 xml:space="preserve">Wykonawcach, których oferty zostały odrzucone, powodach odrzucenia oferty, a w przypadkach, o których mowa w art. 89 ust. 4 i 5 </w:t>
      </w:r>
      <w:proofErr w:type="spellStart"/>
      <w:r w:rsidRPr="00B56BF2">
        <w:rPr>
          <w:rFonts w:asciiTheme="majorHAnsi" w:hAnsiTheme="majorHAnsi" w:cstheme="majorHAnsi"/>
          <w:sz w:val="20"/>
          <w:szCs w:val="20"/>
        </w:rPr>
        <w:t>uPzp</w:t>
      </w:r>
      <w:proofErr w:type="spellEnd"/>
      <w:r w:rsidRPr="00B56BF2">
        <w:rPr>
          <w:rFonts w:asciiTheme="majorHAnsi" w:hAnsiTheme="majorHAnsi" w:cstheme="majorHAnsi"/>
          <w:sz w:val="20"/>
          <w:szCs w:val="20"/>
        </w:rPr>
        <w:t>, braku równoważności lub braku spełniania wymagań dotyczących wydajności lub funkcjonalności,</w:t>
      </w:r>
    </w:p>
    <w:p w14:paraId="08E432E4" w14:textId="77777777" w:rsidR="00E14E84" w:rsidRPr="00B56BF2" w:rsidRDefault="00E14E84" w:rsidP="00E14E84">
      <w:pPr>
        <w:numPr>
          <w:ilvl w:val="1"/>
          <w:numId w:val="16"/>
        </w:numPr>
        <w:spacing w:after="120" w:line="240" w:lineRule="auto"/>
        <w:ind w:left="723"/>
        <w:jc w:val="both"/>
        <w:rPr>
          <w:rFonts w:asciiTheme="majorHAnsi" w:hAnsiTheme="majorHAnsi" w:cstheme="majorHAnsi"/>
          <w:sz w:val="20"/>
          <w:szCs w:val="20"/>
        </w:rPr>
      </w:pPr>
      <w:r w:rsidRPr="00B56BF2">
        <w:rPr>
          <w:rFonts w:asciiTheme="majorHAnsi" w:hAnsiTheme="majorHAnsi" w:cstheme="majorHAnsi"/>
          <w:sz w:val="20"/>
          <w:szCs w:val="20"/>
        </w:rPr>
        <w:t xml:space="preserve">unieważnieniu postępowania, podając uzasadnienie faktyczne i prawne. </w:t>
      </w:r>
    </w:p>
    <w:p w14:paraId="358117D1" w14:textId="77777777" w:rsidR="00E14E84" w:rsidRPr="00B56BF2" w:rsidRDefault="00E14E84" w:rsidP="00E14E84">
      <w:pPr>
        <w:numPr>
          <w:ilvl w:val="0"/>
          <w:numId w:val="16"/>
        </w:numPr>
        <w:spacing w:after="120" w:line="240" w:lineRule="auto"/>
        <w:ind w:left="360"/>
        <w:jc w:val="both"/>
        <w:rPr>
          <w:rFonts w:asciiTheme="majorHAnsi" w:hAnsiTheme="majorHAnsi" w:cstheme="majorHAnsi"/>
          <w:b/>
          <w:bCs/>
          <w:sz w:val="20"/>
          <w:szCs w:val="20"/>
        </w:rPr>
      </w:pPr>
      <w:r w:rsidRPr="00B56BF2">
        <w:rPr>
          <w:rFonts w:asciiTheme="majorHAnsi" w:hAnsiTheme="majorHAnsi" w:cstheme="majorHAnsi"/>
          <w:sz w:val="20"/>
          <w:szCs w:val="20"/>
        </w:rPr>
        <w:t>Zamawiający udostępni informacje, o których mowa w pkt 1 oraz 4 na stronie internetowej.</w:t>
      </w:r>
    </w:p>
    <w:p w14:paraId="3F33C218" w14:textId="77777777" w:rsidR="000D35ED" w:rsidRDefault="000D35ED" w:rsidP="00E14E84">
      <w:pPr>
        <w:spacing w:after="120" w:line="240" w:lineRule="auto"/>
        <w:jc w:val="both"/>
        <w:rPr>
          <w:rFonts w:asciiTheme="majorHAnsi" w:hAnsiTheme="majorHAnsi" w:cstheme="majorHAnsi"/>
          <w:b/>
          <w:bCs/>
          <w:kern w:val="32"/>
          <w:sz w:val="20"/>
          <w:szCs w:val="20"/>
        </w:rPr>
      </w:pPr>
    </w:p>
    <w:p w14:paraId="347B6F3D" w14:textId="09BD535D" w:rsidR="00E14E84" w:rsidRPr="00B56BF2" w:rsidRDefault="00E14E84" w:rsidP="00E14E84">
      <w:pPr>
        <w:spacing w:after="120" w:line="240" w:lineRule="auto"/>
        <w:jc w:val="both"/>
        <w:rPr>
          <w:rFonts w:asciiTheme="majorHAnsi" w:hAnsiTheme="majorHAnsi" w:cstheme="majorHAnsi"/>
          <w:b/>
          <w:bCs/>
          <w:kern w:val="32"/>
          <w:sz w:val="20"/>
          <w:szCs w:val="20"/>
        </w:rPr>
      </w:pPr>
      <w:r w:rsidRPr="00B56BF2">
        <w:rPr>
          <w:rFonts w:asciiTheme="majorHAnsi" w:hAnsiTheme="majorHAnsi" w:cstheme="majorHAnsi"/>
          <w:b/>
          <w:bCs/>
          <w:kern w:val="32"/>
          <w:sz w:val="20"/>
          <w:szCs w:val="20"/>
        </w:rPr>
        <w:t xml:space="preserve">XIV. </w:t>
      </w:r>
      <w:bookmarkStart w:id="27" w:name="_Toc458084653"/>
      <w:r w:rsidRPr="00B56BF2">
        <w:rPr>
          <w:rFonts w:asciiTheme="majorHAnsi" w:hAnsiTheme="majorHAnsi" w:cstheme="majorHAnsi"/>
          <w:b/>
          <w:bCs/>
          <w:kern w:val="32"/>
          <w:sz w:val="20"/>
          <w:szCs w:val="20"/>
        </w:rPr>
        <w:t>Informacje o formalnościach, jakie powinny zostać dopełnione po wyborze oferty w celu zawarcia umowy w sprawie zamówienia publicznego</w:t>
      </w:r>
      <w:bookmarkEnd w:id="27"/>
    </w:p>
    <w:p w14:paraId="7E67477B" w14:textId="77777777" w:rsidR="00E14E84" w:rsidRPr="00B56BF2" w:rsidRDefault="00E14E84" w:rsidP="00E14E84">
      <w:pPr>
        <w:numPr>
          <w:ilvl w:val="0"/>
          <w:numId w:val="17"/>
        </w:numPr>
        <w:spacing w:after="120" w:line="240" w:lineRule="auto"/>
        <w:ind w:left="360"/>
        <w:jc w:val="both"/>
        <w:rPr>
          <w:rFonts w:asciiTheme="majorHAnsi" w:hAnsiTheme="majorHAnsi" w:cstheme="majorHAnsi"/>
          <w:b/>
          <w:sz w:val="20"/>
          <w:szCs w:val="20"/>
          <w:u w:val="single"/>
        </w:rPr>
      </w:pPr>
      <w:r w:rsidRPr="00B56BF2">
        <w:rPr>
          <w:rFonts w:asciiTheme="majorHAnsi" w:hAnsiTheme="majorHAnsi" w:cstheme="majorHAnsi"/>
          <w:bCs/>
          <w:sz w:val="20"/>
          <w:szCs w:val="20"/>
        </w:rPr>
        <w:t xml:space="preserve">Zamawiający zawrze Umowę w sprawie Zamówienia publicznego w terminie i w sposób określony w art. 94 </w:t>
      </w:r>
      <w:proofErr w:type="spellStart"/>
      <w:r w:rsidRPr="00B56BF2">
        <w:rPr>
          <w:rFonts w:asciiTheme="majorHAnsi" w:hAnsiTheme="majorHAnsi" w:cstheme="majorHAnsi"/>
          <w:bCs/>
          <w:sz w:val="20"/>
          <w:szCs w:val="20"/>
        </w:rPr>
        <w:t>uPzp</w:t>
      </w:r>
      <w:proofErr w:type="spellEnd"/>
      <w:r w:rsidRPr="00B56BF2">
        <w:rPr>
          <w:rFonts w:asciiTheme="majorHAnsi" w:hAnsiTheme="majorHAnsi" w:cstheme="majorHAnsi"/>
          <w:bCs/>
          <w:sz w:val="20"/>
          <w:szCs w:val="20"/>
        </w:rPr>
        <w:t>.</w:t>
      </w:r>
    </w:p>
    <w:p w14:paraId="5B2E2F18" w14:textId="77777777" w:rsidR="00E14E84" w:rsidRPr="00B56BF2" w:rsidRDefault="00E14E84" w:rsidP="00E14E84">
      <w:pPr>
        <w:numPr>
          <w:ilvl w:val="0"/>
          <w:numId w:val="17"/>
        </w:numPr>
        <w:spacing w:after="120" w:line="240" w:lineRule="auto"/>
        <w:ind w:left="360"/>
        <w:jc w:val="both"/>
        <w:rPr>
          <w:rFonts w:asciiTheme="majorHAnsi" w:hAnsiTheme="majorHAnsi" w:cstheme="majorHAnsi"/>
          <w:b/>
          <w:sz w:val="20"/>
          <w:szCs w:val="20"/>
          <w:u w:val="single"/>
        </w:rPr>
      </w:pPr>
      <w:r w:rsidRPr="00B56BF2">
        <w:rPr>
          <w:rFonts w:asciiTheme="majorHAnsi" w:hAnsiTheme="majorHAnsi" w:cstheme="majorHAnsi"/>
          <w:sz w:val="20"/>
          <w:szCs w:val="20"/>
        </w:rPr>
        <w:t>Wykonawca, którego oferta zostanie uznana za najkorzystniejszą, przed podpisaniem Umowy przedłoży Zamawiającemu:</w:t>
      </w:r>
    </w:p>
    <w:p w14:paraId="15D19DD6" w14:textId="77777777" w:rsidR="00E14E84" w:rsidRPr="00B56BF2" w:rsidRDefault="00E14E84" w:rsidP="00E14E84">
      <w:pPr>
        <w:numPr>
          <w:ilvl w:val="1"/>
          <w:numId w:val="17"/>
        </w:numPr>
        <w:spacing w:after="120" w:line="240" w:lineRule="auto"/>
        <w:ind w:left="643"/>
        <w:jc w:val="both"/>
        <w:rPr>
          <w:rFonts w:asciiTheme="majorHAnsi" w:hAnsiTheme="majorHAnsi" w:cstheme="majorHAnsi"/>
          <w:b/>
          <w:sz w:val="20"/>
          <w:szCs w:val="20"/>
          <w:u w:val="single"/>
        </w:rPr>
      </w:pPr>
      <w:r w:rsidRPr="00B56BF2">
        <w:rPr>
          <w:rFonts w:asciiTheme="majorHAnsi" w:hAnsiTheme="majorHAnsi" w:cstheme="majorHAnsi"/>
          <w:sz w:val="20"/>
          <w:szCs w:val="20"/>
        </w:rPr>
        <w:t xml:space="preserve">Umowę regulującą współpracę Wykonawców (w przypadku, gdy zostanie wybrana jako najkorzystniejsza oferta Wykonawców wspólnie ubiegających się o udzielenie Zamówienia), </w:t>
      </w:r>
    </w:p>
    <w:p w14:paraId="25A0E6B9" w14:textId="77777777" w:rsidR="00E14E84" w:rsidRPr="00B56BF2" w:rsidRDefault="00E14E84" w:rsidP="00E14E84">
      <w:pPr>
        <w:numPr>
          <w:ilvl w:val="1"/>
          <w:numId w:val="17"/>
        </w:numPr>
        <w:spacing w:after="120" w:line="240" w:lineRule="auto"/>
        <w:ind w:left="643"/>
        <w:jc w:val="both"/>
        <w:rPr>
          <w:rFonts w:asciiTheme="majorHAnsi" w:hAnsiTheme="majorHAnsi" w:cstheme="majorHAnsi"/>
          <w:b/>
          <w:sz w:val="20"/>
          <w:szCs w:val="20"/>
          <w:u w:val="single"/>
        </w:rPr>
      </w:pPr>
      <w:r w:rsidRPr="00B56BF2">
        <w:rPr>
          <w:rFonts w:asciiTheme="majorHAnsi" w:hAnsiTheme="majorHAnsi" w:cstheme="majorHAnsi"/>
          <w:sz w:val="20"/>
          <w:szCs w:val="20"/>
        </w:rPr>
        <w:t xml:space="preserve">dokumenty potwierdzające, że zaoferowany sprzęt i wyposażenie spełnia wymagania opisane w SIWZ. </w:t>
      </w:r>
    </w:p>
    <w:p w14:paraId="28C001BA" w14:textId="77777777" w:rsidR="00E14E84" w:rsidRPr="00B56BF2" w:rsidRDefault="00E14E84" w:rsidP="00E14E84">
      <w:pPr>
        <w:numPr>
          <w:ilvl w:val="1"/>
          <w:numId w:val="17"/>
        </w:numPr>
        <w:spacing w:after="120" w:line="240" w:lineRule="auto"/>
        <w:ind w:left="643"/>
        <w:jc w:val="both"/>
        <w:rPr>
          <w:rFonts w:asciiTheme="majorHAnsi" w:hAnsiTheme="majorHAnsi" w:cstheme="majorHAnsi"/>
          <w:b/>
          <w:sz w:val="20"/>
          <w:szCs w:val="20"/>
          <w:u w:val="single"/>
        </w:rPr>
      </w:pPr>
      <w:r w:rsidRPr="00B56BF2">
        <w:rPr>
          <w:rFonts w:asciiTheme="majorHAnsi" w:hAnsiTheme="majorHAnsi" w:cstheme="majorHAnsi"/>
          <w:bCs/>
          <w:sz w:val="20"/>
          <w:szCs w:val="20"/>
        </w:rPr>
        <w:t>Wykonawca zobowiązany jest do wniesienia</w:t>
      </w:r>
      <w:r w:rsidRPr="00B56BF2">
        <w:rPr>
          <w:rFonts w:asciiTheme="majorHAnsi" w:hAnsiTheme="majorHAnsi" w:cstheme="majorHAnsi"/>
          <w:sz w:val="20"/>
          <w:szCs w:val="20"/>
        </w:rPr>
        <w:t xml:space="preserve"> zabezpieczenia należytego wykonania Umowy, na warunkach określonych w Rozdziale 15 SIWZ.</w:t>
      </w:r>
    </w:p>
    <w:p w14:paraId="690F1116" w14:textId="77777777" w:rsidR="00E14E84" w:rsidRPr="00B56BF2" w:rsidRDefault="00E14E84" w:rsidP="00E14E84">
      <w:pPr>
        <w:spacing w:after="120" w:line="240" w:lineRule="auto"/>
        <w:jc w:val="both"/>
        <w:rPr>
          <w:rFonts w:asciiTheme="majorHAnsi" w:hAnsiTheme="majorHAnsi" w:cstheme="majorHAnsi"/>
          <w:b/>
          <w:sz w:val="20"/>
          <w:szCs w:val="20"/>
          <w:u w:val="single"/>
        </w:rPr>
      </w:pPr>
    </w:p>
    <w:p w14:paraId="020F7501" w14:textId="77777777" w:rsidR="00E14E84" w:rsidRPr="00B56BF2" w:rsidRDefault="00E14E84" w:rsidP="00E14E84">
      <w:pPr>
        <w:spacing w:after="120" w:line="240" w:lineRule="auto"/>
        <w:jc w:val="both"/>
        <w:rPr>
          <w:rFonts w:asciiTheme="majorHAnsi" w:hAnsiTheme="majorHAnsi" w:cstheme="majorHAnsi"/>
          <w:b/>
          <w:bCs/>
          <w:kern w:val="32"/>
          <w:sz w:val="20"/>
          <w:szCs w:val="20"/>
        </w:rPr>
      </w:pPr>
      <w:r w:rsidRPr="00B56BF2">
        <w:rPr>
          <w:rFonts w:asciiTheme="majorHAnsi" w:hAnsiTheme="majorHAnsi" w:cstheme="majorHAnsi"/>
          <w:b/>
          <w:bCs/>
          <w:kern w:val="32"/>
          <w:sz w:val="20"/>
          <w:szCs w:val="20"/>
        </w:rPr>
        <w:t>XV. Wymagania dotyczące zabezpieczenia należytego wykonania umowy</w:t>
      </w:r>
    </w:p>
    <w:p w14:paraId="26084C14" w14:textId="391286E4" w:rsidR="00E14E84" w:rsidRPr="00B56BF2" w:rsidRDefault="00E14E84" w:rsidP="00E14E84">
      <w:pPr>
        <w:numPr>
          <w:ilvl w:val="0"/>
          <w:numId w:val="18"/>
        </w:numPr>
        <w:spacing w:after="120" w:line="240" w:lineRule="auto"/>
        <w:ind w:left="360"/>
        <w:jc w:val="both"/>
        <w:rPr>
          <w:rFonts w:asciiTheme="majorHAnsi" w:hAnsiTheme="majorHAnsi" w:cstheme="majorHAnsi"/>
          <w:b/>
          <w:sz w:val="20"/>
          <w:szCs w:val="20"/>
          <w:u w:val="single"/>
        </w:rPr>
      </w:pPr>
      <w:r w:rsidRPr="00B56BF2">
        <w:rPr>
          <w:rFonts w:asciiTheme="majorHAnsi" w:hAnsiTheme="majorHAnsi" w:cstheme="majorHAnsi"/>
          <w:sz w:val="20"/>
          <w:szCs w:val="20"/>
        </w:rPr>
        <w:t xml:space="preserve">Wykonawca przed podpisaniem Umowy, zobowiązany jest do wniesienia zabezpieczenia należytego wykonania Umowy na kwotę stanowiącą </w:t>
      </w:r>
      <w:r w:rsidR="005F20D8">
        <w:rPr>
          <w:rFonts w:asciiTheme="majorHAnsi" w:hAnsiTheme="majorHAnsi" w:cstheme="majorHAnsi"/>
          <w:b/>
          <w:bCs/>
          <w:sz w:val="20"/>
          <w:szCs w:val="20"/>
        </w:rPr>
        <w:t>3</w:t>
      </w:r>
      <w:r w:rsidRPr="00B56BF2">
        <w:rPr>
          <w:rFonts w:asciiTheme="majorHAnsi" w:hAnsiTheme="majorHAnsi" w:cstheme="majorHAnsi"/>
          <w:b/>
          <w:bCs/>
          <w:sz w:val="20"/>
          <w:szCs w:val="20"/>
        </w:rPr>
        <w:t>%</w:t>
      </w:r>
      <w:r w:rsidRPr="00B56BF2">
        <w:rPr>
          <w:rFonts w:asciiTheme="majorHAnsi" w:hAnsiTheme="majorHAnsi" w:cstheme="majorHAnsi"/>
          <w:bCs/>
          <w:sz w:val="20"/>
          <w:szCs w:val="20"/>
        </w:rPr>
        <w:t xml:space="preserve"> ceny całkowitej podanej w ofercie,</w:t>
      </w:r>
      <w:r w:rsidRPr="00B56BF2">
        <w:rPr>
          <w:rFonts w:asciiTheme="majorHAnsi" w:hAnsiTheme="majorHAnsi" w:cstheme="majorHAnsi"/>
          <w:sz w:val="20"/>
          <w:szCs w:val="20"/>
        </w:rPr>
        <w:t xml:space="preserve"> w jednej lub kilku następujących formach:</w:t>
      </w:r>
    </w:p>
    <w:p w14:paraId="275B7542" w14:textId="77777777" w:rsidR="00E14E84" w:rsidRPr="00B56BF2" w:rsidRDefault="00E14E84" w:rsidP="00E14E84">
      <w:pPr>
        <w:numPr>
          <w:ilvl w:val="1"/>
          <w:numId w:val="18"/>
        </w:numPr>
        <w:spacing w:after="120" w:line="240" w:lineRule="auto"/>
        <w:ind w:left="643"/>
        <w:jc w:val="both"/>
        <w:rPr>
          <w:rFonts w:asciiTheme="majorHAnsi" w:hAnsiTheme="majorHAnsi" w:cstheme="majorHAnsi"/>
          <w:b/>
          <w:sz w:val="20"/>
          <w:szCs w:val="20"/>
          <w:u w:val="single"/>
        </w:rPr>
      </w:pPr>
      <w:r w:rsidRPr="00B56BF2">
        <w:rPr>
          <w:rFonts w:asciiTheme="majorHAnsi" w:hAnsiTheme="majorHAnsi" w:cstheme="majorHAnsi"/>
          <w:sz w:val="20"/>
          <w:szCs w:val="20"/>
        </w:rPr>
        <w:t>pieniądzu, przelewem na wskazany przez Zamawiającego rachunek bankowy,</w:t>
      </w:r>
    </w:p>
    <w:p w14:paraId="7AAE3539" w14:textId="77777777" w:rsidR="00E14E84" w:rsidRPr="00B56BF2" w:rsidRDefault="00E14E84" w:rsidP="00E14E84">
      <w:pPr>
        <w:numPr>
          <w:ilvl w:val="1"/>
          <w:numId w:val="18"/>
        </w:numPr>
        <w:spacing w:after="120" w:line="240" w:lineRule="auto"/>
        <w:ind w:left="643"/>
        <w:jc w:val="both"/>
        <w:rPr>
          <w:rFonts w:asciiTheme="majorHAnsi" w:hAnsiTheme="majorHAnsi" w:cstheme="majorHAnsi"/>
          <w:b/>
          <w:sz w:val="20"/>
          <w:szCs w:val="20"/>
          <w:u w:val="single"/>
        </w:rPr>
      </w:pPr>
      <w:r w:rsidRPr="00B56BF2">
        <w:rPr>
          <w:rFonts w:asciiTheme="majorHAnsi" w:hAnsiTheme="majorHAnsi" w:cstheme="majorHAnsi"/>
          <w:sz w:val="20"/>
          <w:szCs w:val="20"/>
        </w:rPr>
        <w:t>poręczeniach bankowych lub poręczeniach spółdzielczej kasy oszczędnościowo-kredytowej, z tym że zobowiązanie kasy jest zawsze zobowiązaniem pieniężnym,</w:t>
      </w:r>
    </w:p>
    <w:p w14:paraId="083CBA28" w14:textId="77777777" w:rsidR="00E14E84" w:rsidRPr="00B56BF2" w:rsidRDefault="00E14E84" w:rsidP="00E14E84">
      <w:pPr>
        <w:numPr>
          <w:ilvl w:val="1"/>
          <w:numId w:val="18"/>
        </w:numPr>
        <w:spacing w:after="120" w:line="240" w:lineRule="auto"/>
        <w:ind w:left="643"/>
        <w:jc w:val="both"/>
        <w:rPr>
          <w:rFonts w:asciiTheme="majorHAnsi" w:hAnsiTheme="majorHAnsi" w:cstheme="majorHAnsi"/>
          <w:b/>
          <w:sz w:val="20"/>
          <w:szCs w:val="20"/>
          <w:u w:val="single"/>
        </w:rPr>
      </w:pPr>
      <w:r w:rsidRPr="00B56BF2">
        <w:rPr>
          <w:rFonts w:asciiTheme="majorHAnsi" w:hAnsiTheme="majorHAnsi" w:cstheme="majorHAnsi"/>
          <w:sz w:val="20"/>
          <w:szCs w:val="20"/>
        </w:rPr>
        <w:t>gwarancjach bankowych,</w:t>
      </w:r>
    </w:p>
    <w:p w14:paraId="1CBE3A1E" w14:textId="77777777" w:rsidR="00E14E84" w:rsidRPr="00B56BF2" w:rsidRDefault="00E14E84" w:rsidP="00E14E84">
      <w:pPr>
        <w:numPr>
          <w:ilvl w:val="1"/>
          <w:numId w:val="18"/>
        </w:numPr>
        <w:spacing w:after="120" w:line="240" w:lineRule="auto"/>
        <w:ind w:left="643"/>
        <w:jc w:val="both"/>
        <w:rPr>
          <w:rFonts w:asciiTheme="majorHAnsi" w:hAnsiTheme="majorHAnsi" w:cstheme="majorHAnsi"/>
          <w:b/>
          <w:sz w:val="20"/>
          <w:szCs w:val="20"/>
          <w:u w:val="single"/>
        </w:rPr>
      </w:pPr>
      <w:r w:rsidRPr="00B56BF2">
        <w:rPr>
          <w:rFonts w:asciiTheme="majorHAnsi" w:hAnsiTheme="majorHAnsi" w:cstheme="majorHAnsi"/>
          <w:sz w:val="20"/>
          <w:szCs w:val="20"/>
        </w:rPr>
        <w:t>gwarancjach ubezpieczeniowych,</w:t>
      </w:r>
    </w:p>
    <w:p w14:paraId="48C86378" w14:textId="77777777" w:rsidR="00E14E84" w:rsidRPr="00B56BF2" w:rsidRDefault="00E14E84" w:rsidP="00E14E84">
      <w:pPr>
        <w:numPr>
          <w:ilvl w:val="1"/>
          <w:numId w:val="18"/>
        </w:numPr>
        <w:spacing w:after="120" w:line="240" w:lineRule="auto"/>
        <w:ind w:left="643"/>
        <w:jc w:val="both"/>
        <w:rPr>
          <w:rFonts w:asciiTheme="majorHAnsi" w:hAnsiTheme="majorHAnsi" w:cstheme="majorHAnsi"/>
          <w:b/>
          <w:sz w:val="20"/>
          <w:szCs w:val="20"/>
          <w:u w:val="single"/>
        </w:rPr>
      </w:pPr>
      <w:r w:rsidRPr="00B56BF2">
        <w:rPr>
          <w:rFonts w:asciiTheme="majorHAnsi" w:hAnsiTheme="majorHAnsi" w:cstheme="majorHAnsi"/>
          <w:sz w:val="20"/>
          <w:szCs w:val="20"/>
        </w:rPr>
        <w:t>poręczeniach udzielanych przez podmioty, o których mowa w art. 6b ust. 5 pkt 2 Ustawy z dnia 9 listopada 2000 r. o utworzeniu Polskiej Agencji Rozwoju Przedsiębiorczości.</w:t>
      </w:r>
    </w:p>
    <w:p w14:paraId="4A9CD2E0" w14:textId="77777777" w:rsidR="00E14E84" w:rsidRPr="00B56BF2" w:rsidRDefault="00E14E84" w:rsidP="00E14E84">
      <w:pPr>
        <w:numPr>
          <w:ilvl w:val="0"/>
          <w:numId w:val="18"/>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 xml:space="preserve">Zamawiający nie wyraża zgody na wniesienie zabezpieczenia w formach przewidzianych w art. 148 ust.2 ustawy </w:t>
      </w:r>
      <w:proofErr w:type="spellStart"/>
      <w:r w:rsidRPr="00B56BF2">
        <w:rPr>
          <w:rFonts w:asciiTheme="majorHAnsi" w:hAnsiTheme="majorHAnsi" w:cstheme="majorHAnsi"/>
          <w:sz w:val="20"/>
          <w:szCs w:val="20"/>
        </w:rPr>
        <w:t>Pzp</w:t>
      </w:r>
      <w:proofErr w:type="spellEnd"/>
      <w:r w:rsidRPr="00B56BF2">
        <w:rPr>
          <w:rFonts w:asciiTheme="majorHAnsi" w:hAnsiTheme="majorHAnsi" w:cstheme="majorHAnsi"/>
          <w:sz w:val="20"/>
          <w:szCs w:val="20"/>
        </w:rPr>
        <w:t>.</w:t>
      </w:r>
    </w:p>
    <w:p w14:paraId="7D52C4DF" w14:textId="77777777" w:rsidR="00E14E84" w:rsidRPr="00B56BF2" w:rsidRDefault="00E14E84" w:rsidP="00E14E84">
      <w:pPr>
        <w:numPr>
          <w:ilvl w:val="0"/>
          <w:numId w:val="18"/>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Przed podpisaniem Umowy Wykonawca jest zobowiązany przedstawić do akceptacji Zamawiającemu treść dokumentu gwarancji (bankowej lub ubezpieczeniowej) lub poręczenia. Dokument gwarancji musi reprezentować nieodwołalną i bezwarunkową gwarancję płatną na pierwsze pisemne żądanie Zamawiającego.</w:t>
      </w:r>
    </w:p>
    <w:p w14:paraId="6B57959F" w14:textId="77777777" w:rsidR="00E14E84" w:rsidRPr="00B56BF2" w:rsidRDefault="00E14E84" w:rsidP="00E14E84">
      <w:pPr>
        <w:numPr>
          <w:ilvl w:val="0"/>
          <w:numId w:val="18"/>
        </w:numPr>
        <w:spacing w:after="120" w:line="240" w:lineRule="auto"/>
        <w:ind w:left="360"/>
        <w:jc w:val="both"/>
        <w:rPr>
          <w:rFonts w:asciiTheme="majorHAnsi" w:hAnsiTheme="majorHAnsi" w:cstheme="majorHAnsi"/>
          <w:sz w:val="20"/>
          <w:szCs w:val="20"/>
        </w:rPr>
      </w:pPr>
      <w:r w:rsidRPr="00B56BF2">
        <w:rPr>
          <w:rFonts w:asciiTheme="majorHAnsi" w:hAnsiTheme="majorHAnsi" w:cstheme="majorHAnsi"/>
          <w:sz w:val="20"/>
          <w:szCs w:val="20"/>
        </w:rPr>
        <w:t>Zamawiający zwróci zabezpieczenie należytego wykonania Umowy w terminie i na warunkach określonych w Umowie.</w:t>
      </w:r>
    </w:p>
    <w:p w14:paraId="1A13E349" w14:textId="77777777" w:rsidR="00E14E84" w:rsidRPr="00B56BF2" w:rsidRDefault="00E14E84" w:rsidP="00E14E84">
      <w:pPr>
        <w:spacing w:after="120" w:line="240" w:lineRule="auto"/>
        <w:jc w:val="both"/>
        <w:rPr>
          <w:rFonts w:asciiTheme="majorHAnsi" w:hAnsiTheme="majorHAnsi" w:cstheme="majorHAnsi"/>
          <w:sz w:val="20"/>
          <w:szCs w:val="20"/>
        </w:rPr>
      </w:pPr>
    </w:p>
    <w:p w14:paraId="08031800" w14:textId="77777777" w:rsidR="00E14E84" w:rsidRPr="00B56BF2" w:rsidRDefault="00E14E84" w:rsidP="00E14E84">
      <w:pPr>
        <w:spacing w:after="120" w:line="240" w:lineRule="auto"/>
        <w:jc w:val="both"/>
        <w:rPr>
          <w:rFonts w:asciiTheme="majorHAnsi" w:hAnsiTheme="majorHAnsi" w:cstheme="majorHAnsi"/>
          <w:b/>
          <w:bCs/>
          <w:kern w:val="32"/>
          <w:sz w:val="20"/>
          <w:szCs w:val="20"/>
        </w:rPr>
      </w:pPr>
      <w:r w:rsidRPr="00B56BF2">
        <w:rPr>
          <w:rFonts w:asciiTheme="majorHAnsi" w:hAnsiTheme="majorHAnsi" w:cstheme="majorHAnsi"/>
          <w:b/>
          <w:bCs/>
          <w:kern w:val="32"/>
          <w:sz w:val="20"/>
          <w:szCs w:val="20"/>
        </w:rPr>
        <w:t>XVI. Istotne postanowienia umowy</w:t>
      </w:r>
    </w:p>
    <w:p w14:paraId="79BC7F7A" w14:textId="77777777" w:rsidR="00E14E84" w:rsidRPr="00B56BF2" w:rsidRDefault="00E14E84" w:rsidP="00E14E84">
      <w:pPr>
        <w:spacing w:after="120" w:line="240" w:lineRule="auto"/>
        <w:jc w:val="both"/>
        <w:rPr>
          <w:rFonts w:asciiTheme="majorHAnsi" w:hAnsiTheme="majorHAnsi" w:cstheme="majorHAnsi"/>
          <w:sz w:val="20"/>
          <w:szCs w:val="20"/>
        </w:rPr>
      </w:pPr>
      <w:r w:rsidRPr="00B56BF2">
        <w:rPr>
          <w:rFonts w:asciiTheme="majorHAnsi" w:hAnsiTheme="majorHAnsi" w:cstheme="majorHAnsi"/>
          <w:sz w:val="20"/>
          <w:szCs w:val="20"/>
        </w:rPr>
        <w:t xml:space="preserve">Istotne postanowienia Umowy stanowią Załącznik nr </w:t>
      </w:r>
      <w:r w:rsidR="00E05800" w:rsidRPr="00B56BF2">
        <w:rPr>
          <w:rFonts w:asciiTheme="majorHAnsi" w:hAnsiTheme="majorHAnsi" w:cstheme="majorHAnsi"/>
          <w:sz w:val="20"/>
          <w:szCs w:val="20"/>
        </w:rPr>
        <w:t>5</w:t>
      </w:r>
      <w:r w:rsidRPr="00B56BF2">
        <w:rPr>
          <w:rFonts w:asciiTheme="majorHAnsi" w:hAnsiTheme="majorHAnsi" w:cstheme="majorHAnsi"/>
          <w:sz w:val="20"/>
          <w:szCs w:val="20"/>
        </w:rPr>
        <w:t xml:space="preserve"> do SIWZ</w:t>
      </w:r>
    </w:p>
    <w:p w14:paraId="4F737676" w14:textId="77777777" w:rsidR="00E14E84" w:rsidRPr="00B56BF2" w:rsidRDefault="00E14E84" w:rsidP="00E14E84">
      <w:pPr>
        <w:spacing w:after="120" w:line="240" w:lineRule="auto"/>
        <w:jc w:val="both"/>
        <w:rPr>
          <w:rFonts w:asciiTheme="majorHAnsi" w:hAnsiTheme="majorHAnsi" w:cstheme="majorHAnsi"/>
          <w:b/>
          <w:sz w:val="20"/>
          <w:szCs w:val="20"/>
          <w:u w:val="single"/>
        </w:rPr>
      </w:pPr>
    </w:p>
    <w:p w14:paraId="1B94728C" w14:textId="77777777" w:rsidR="00E14E84" w:rsidRPr="00B56BF2" w:rsidRDefault="00E14E84" w:rsidP="00E14E84">
      <w:pPr>
        <w:spacing w:after="120" w:line="240" w:lineRule="auto"/>
        <w:jc w:val="both"/>
        <w:rPr>
          <w:rFonts w:asciiTheme="majorHAnsi" w:hAnsiTheme="majorHAnsi" w:cstheme="majorHAnsi"/>
          <w:b/>
          <w:bCs/>
          <w:kern w:val="32"/>
          <w:sz w:val="20"/>
          <w:szCs w:val="20"/>
        </w:rPr>
      </w:pPr>
      <w:r w:rsidRPr="00B56BF2">
        <w:rPr>
          <w:rFonts w:asciiTheme="majorHAnsi" w:hAnsiTheme="majorHAnsi" w:cstheme="majorHAnsi"/>
          <w:b/>
          <w:bCs/>
          <w:kern w:val="32"/>
          <w:sz w:val="20"/>
          <w:szCs w:val="20"/>
        </w:rPr>
        <w:t>XVII. Środki ochrony prawnej</w:t>
      </w:r>
    </w:p>
    <w:p w14:paraId="28FB2AFE" w14:textId="77777777" w:rsidR="00E14E84" w:rsidRPr="00B56BF2" w:rsidRDefault="00E14E84" w:rsidP="00E14E84">
      <w:pPr>
        <w:spacing w:after="120" w:line="240" w:lineRule="auto"/>
        <w:jc w:val="both"/>
        <w:rPr>
          <w:rFonts w:asciiTheme="majorHAnsi" w:hAnsiTheme="majorHAnsi" w:cstheme="majorHAnsi"/>
          <w:sz w:val="20"/>
          <w:szCs w:val="20"/>
        </w:rPr>
      </w:pPr>
      <w:r w:rsidRPr="00B56BF2">
        <w:rPr>
          <w:rFonts w:asciiTheme="majorHAnsi" w:hAnsiTheme="majorHAnsi" w:cstheme="majorHAnsi"/>
          <w:sz w:val="20"/>
          <w:szCs w:val="20"/>
        </w:rPr>
        <w:t xml:space="preserve">W toku postępowania Wykonawcy przysługuje odwołanie, w zakresie określonym w art. 180 ust. 2 </w:t>
      </w:r>
      <w:proofErr w:type="spellStart"/>
      <w:r w:rsidRPr="00B56BF2">
        <w:rPr>
          <w:rFonts w:asciiTheme="majorHAnsi" w:hAnsiTheme="majorHAnsi" w:cstheme="majorHAnsi"/>
          <w:sz w:val="20"/>
          <w:szCs w:val="20"/>
        </w:rPr>
        <w:t>uPzp</w:t>
      </w:r>
      <w:proofErr w:type="spellEnd"/>
      <w:r w:rsidRPr="00B56BF2">
        <w:rPr>
          <w:rFonts w:asciiTheme="majorHAnsi" w:hAnsiTheme="majorHAnsi" w:cstheme="majorHAnsi"/>
          <w:sz w:val="20"/>
          <w:szCs w:val="20"/>
        </w:rPr>
        <w:t>, oraz skarga do sądu.</w:t>
      </w:r>
    </w:p>
    <w:p w14:paraId="46AD2CB6" w14:textId="77777777" w:rsidR="00E14E84" w:rsidRPr="00B56BF2" w:rsidRDefault="00E14E84" w:rsidP="00E14E84">
      <w:pPr>
        <w:spacing w:after="120" w:line="240" w:lineRule="auto"/>
        <w:jc w:val="both"/>
        <w:rPr>
          <w:rFonts w:asciiTheme="majorHAnsi" w:hAnsiTheme="majorHAnsi" w:cstheme="majorHAnsi"/>
          <w:sz w:val="20"/>
          <w:szCs w:val="20"/>
        </w:rPr>
      </w:pPr>
    </w:p>
    <w:p w14:paraId="7C99252B" w14:textId="77777777" w:rsidR="00E14E84" w:rsidRPr="00B56BF2" w:rsidRDefault="00E14E84" w:rsidP="00E14E84">
      <w:pPr>
        <w:spacing w:after="120" w:line="240" w:lineRule="auto"/>
        <w:jc w:val="both"/>
        <w:rPr>
          <w:rFonts w:asciiTheme="majorHAnsi" w:hAnsiTheme="majorHAnsi" w:cstheme="majorHAnsi"/>
          <w:b/>
          <w:bCs/>
          <w:kern w:val="32"/>
          <w:sz w:val="20"/>
          <w:szCs w:val="20"/>
        </w:rPr>
      </w:pPr>
      <w:r w:rsidRPr="00B56BF2">
        <w:rPr>
          <w:rFonts w:asciiTheme="majorHAnsi" w:hAnsiTheme="majorHAnsi" w:cstheme="majorHAnsi"/>
          <w:b/>
          <w:bCs/>
          <w:kern w:val="32"/>
          <w:sz w:val="20"/>
          <w:szCs w:val="20"/>
        </w:rPr>
        <w:t>XVIII. Załączniki do SIWZ</w:t>
      </w:r>
    </w:p>
    <w:p w14:paraId="1A33E7C5" w14:textId="77777777" w:rsidR="00E14E84" w:rsidRPr="00B56BF2" w:rsidRDefault="00E14E84" w:rsidP="00E14E84">
      <w:pPr>
        <w:spacing w:line="240" w:lineRule="auto"/>
        <w:rPr>
          <w:rFonts w:asciiTheme="majorHAnsi" w:hAnsiTheme="majorHAnsi" w:cstheme="majorHAnsi"/>
          <w:sz w:val="20"/>
          <w:szCs w:val="20"/>
        </w:rPr>
      </w:pPr>
      <w:r w:rsidRPr="00B56BF2">
        <w:rPr>
          <w:rFonts w:asciiTheme="majorHAnsi" w:hAnsiTheme="majorHAnsi" w:cstheme="majorHAnsi"/>
          <w:sz w:val="20"/>
          <w:szCs w:val="20"/>
        </w:rPr>
        <w:t>Załącznik nr 1 - Formularz oferty</w:t>
      </w:r>
    </w:p>
    <w:p w14:paraId="544F41DD" w14:textId="77777777" w:rsidR="00E14E84" w:rsidRPr="00B56BF2" w:rsidRDefault="00E14E84" w:rsidP="00E14E84">
      <w:pPr>
        <w:spacing w:line="240" w:lineRule="auto"/>
        <w:rPr>
          <w:rFonts w:asciiTheme="majorHAnsi" w:hAnsiTheme="majorHAnsi" w:cstheme="majorHAnsi"/>
          <w:sz w:val="20"/>
          <w:szCs w:val="20"/>
        </w:rPr>
      </w:pPr>
      <w:r w:rsidRPr="00B56BF2">
        <w:rPr>
          <w:rFonts w:asciiTheme="majorHAnsi" w:hAnsiTheme="majorHAnsi" w:cstheme="majorHAnsi"/>
          <w:sz w:val="20"/>
          <w:szCs w:val="20"/>
        </w:rPr>
        <w:t>Załącznik nr 1a - Wzór formularza cenowego</w:t>
      </w:r>
    </w:p>
    <w:p w14:paraId="7F9E9831" w14:textId="77777777" w:rsidR="00734D59" w:rsidRPr="00B56BF2" w:rsidRDefault="00734D59" w:rsidP="00E14E84">
      <w:pPr>
        <w:spacing w:line="240" w:lineRule="auto"/>
        <w:jc w:val="both"/>
        <w:rPr>
          <w:rFonts w:asciiTheme="majorHAnsi" w:hAnsiTheme="majorHAnsi" w:cstheme="majorHAnsi"/>
          <w:sz w:val="20"/>
          <w:szCs w:val="20"/>
        </w:rPr>
      </w:pPr>
      <w:r w:rsidRPr="00B56BF2">
        <w:rPr>
          <w:rFonts w:asciiTheme="majorHAnsi" w:hAnsiTheme="majorHAnsi" w:cstheme="majorHAnsi"/>
          <w:sz w:val="20"/>
          <w:szCs w:val="20"/>
        </w:rPr>
        <w:t>Załącznik nr 2  - Harmonogramem płatności</w:t>
      </w:r>
    </w:p>
    <w:p w14:paraId="02419900" w14:textId="77777777" w:rsidR="00734D59" w:rsidRPr="00B56BF2" w:rsidRDefault="00734D59" w:rsidP="00734D59">
      <w:pPr>
        <w:spacing w:line="240" w:lineRule="auto"/>
        <w:jc w:val="both"/>
        <w:rPr>
          <w:rFonts w:asciiTheme="majorHAnsi" w:hAnsiTheme="majorHAnsi" w:cstheme="majorHAnsi"/>
          <w:sz w:val="20"/>
          <w:szCs w:val="20"/>
        </w:rPr>
      </w:pPr>
      <w:r w:rsidRPr="00B56BF2">
        <w:rPr>
          <w:rFonts w:asciiTheme="majorHAnsi" w:hAnsiTheme="majorHAnsi" w:cstheme="majorHAnsi"/>
          <w:sz w:val="20"/>
          <w:szCs w:val="20"/>
        </w:rPr>
        <w:t>Załącznik nr 3 - Oświadczenie Wykonawcy o przynależności albo braku przynależności do tej samej grupy kapitałowej</w:t>
      </w:r>
    </w:p>
    <w:p w14:paraId="29973898" w14:textId="77777777" w:rsidR="00734D59" w:rsidRPr="00B56BF2" w:rsidRDefault="00734D59" w:rsidP="00734D59">
      <w:pPr>
        <w:spacing w:line="240" w:lineRule="auto"/>
        <w:jc w:val="both"/>
        <w:rPr>
          <w:rFonts w:asciiTheme="majorHAnsi" w:hAnsiTheme="majorHAnsi" w:cstheme="majorHAnsi"/>
          <w:sz w:val="20"/>
          <w:szCs w:val="20"/>
        </w:rPr>
      </w:pPr>
      <w:r w:rsidRPr="00B56BF2">
        <w:rPr>
          <w:rFonts w:asciiTheme="majorHAnsi" w:hAnsiTheme="majorHAnsi" w:cstheme="majorHAnsi"/>
          <w:sz w:val="20"/>
          <w:szCs w:val="20"/>
        </w:rPr>
        <w:t>Załącznik nr 4 - Opis przedmiotu zamówienia (OPZ)</w:t>
      </w:r>
    </w:p>
    <w:p w14:paraId="2962DD6A" w14:textId="77777777" w:rsidR="00734D59" w:rsidRPr="00B56BF2" w:rsidRDefault="00734D59" w:rsidP="00734D59">
      <w:pPr>
        <w:spacing w:line="240" w:lineRule="auto"/>
        <w:jc w:val="both"/>
        <w:rPr>
          <w:rFonts w:asciiTheme="majorHAnsi" w:hAnsiTheme="majorHAnsi" w:cstheme="majorHAnsi"/>
          <w:sz w:val="20"/>
          <w:szCs w:val="20"/>
        </w:rPr>
      </w:pPr>
      <w:r w:rsidRPr="00B56BF2">
        <w:rPr>
          <w:rFonts w:asciiTheme="majorHAnsi" w:hAnsiTheme="majorHAnsi" w:cstheme="majorHAnsi"/>
          <w:sz w:val="20"/>
          <w:szCs w:val="20"/>
        </w:rPr>
        <w:t>Załącznik nr 5 - Wzór umowy</w:t>
      </w:r>
    </w:p>
    <w:p w14:paraId="50D4ECD8" w14:textId="39AF0C86" w:rsidR="00734D59" w:rsidRDefault="000D35ED" w:rsidP="00E14E84">
      <w:pPr>
        <w:spacing w:line="240" w:lineRule="auto"/>
        <w:jc w:val="both"/>
        <w:rPr>
          <w:rFonts w:asciiTheme="majorHAnsi" w:hAnsiTheme="majorHAnsi" w:cstheme="majorHAnsi"/>
          <w:sz w:val="20"/>
          <w:szCs w:val="20"/>
        </w:rPr>
      </w:pPr>
      <w:r>
        <w:rPr>
          <w:rFonts w:asciiTheme="majorHAnsi" w:hAnsiTheme="majorHAnsi" w:cstheme="majorHAnsi"/>
          <w:sz w:val="20"/>
          <w:szCs w:val="20"/>
        </w:rPr>
        <w:t xml:space="preserve">Załącznik nr 6 – Oświadczenie </w:t>
      </w:r>
      <w:r w:rsidRPr="00176392">
        <w:rPr>
          <w:rFonts w:asciiTheme="majorHAnsi" w:hAnsiTheme="majorHAnsi" w:cstheme="majorHAnsi"/>
          <w:bCs/>
          <w:sz w:val="20"/>
          <w:szCs w:val="20"/>
        </w:rPr>
        <w:t xml:space="preserve">składane na podstawie art. 25a ust. 1 ustawy </w:t>
      </w:r>
      <w:proofErr w:type="spellStart"/>
      <w:r w:rsidRPr="00176392">
        <w:rPr>
          <w:rFonts w:asciiTheme="majorHAnsi" w:hAnsiTheme="majorHAnsi" w:cstheme="majorHAnsi"/>
          <w:bCs/>
          <w:sz w:val="20"/>
          <w:szCs w:val="20"/>
        </w:rPr>
        <w:t>Pzp</w:t>
      </w:r>
      <w:proofErr w:type="spellEnd"/>
      <w:r w:rsidRPr="00176392">
        <w:rPr>
          <w:rFonts w:asciiTheme="majorHAnsi" w:hAnsiTheme="majorHAnsi" w:cstheme="majorHAnsi"/>
          <w:bCs/>
          <w:sz w:val="20"/>
          <w:szCs w:val="20"/>
        </w:rPr>
        <w:t>, dotyczące spełniania warunków udziału w postępowaniu</w:t>
      </w:r>
    </w:p>
    <w:p w14:paraId="6D50FDFD" w14:textId="4DC7AEF6" w:rsidR="000D35ED" w:rsidRDefault="000D35ED" w:rsidP="000D35ED">
      <w:pPr>
        <w:spacing w:line="240" w:lineRule="auto"/>
        <w:jc w:val="both"/>
        <w:rPr>
          <w:rFonts w:asciiTheme="majorHAnsi" w:hAnsiTheme="majorHAnsi" w:cstheme="majorHAnsi"/>
          <w:sz w:val="20"/>
          <w:szCs w:val="20"/>
        </w:rPr>
      </w:pPr>
      <w:r>
        <w:rPr>
          <w:rFonts w:asciiTheme="majorHAnsi" w:hAnsiTheme="majorHAnsi" w:cstheme="majorHAnsi"/>
          <w:sz w:val="20"/>
          <w:szCs w:val="20"/>
        </w:rPr>
        <w:t xml:space="preserve">Załącznik nr 7 – Oświadczenie </w:t>
      </w:r>
      <w:r w:rsidRPr="00176392">
        <w:rPr>
          <w:rFonts w:asciiTheme="majorHAnsi" w:hAnsiTheme="majorHAnsi" w:cstheme="majorHAnsi"/>
          <w:bCs/>
          <w:sz w:val="20"/>
          <w:szCs w:val="20"/>
        </w:rPr>
        <w:t xml:space="preserve">składane na podstawie art. 25a ust. 1 ustawy </w:t>
      </w:r>
      <w:proofErr w:type="spellStart"/>
      <w:r w:rsidRPr="00176392">
        <w:rPr>
          <w:rFonts w:asciiTheme="majorHAnsi" w:hAnsiTheme="majorHAnsi" w:cstheme="majorHAnsi"/>
          <w:bCs/>
          <w:sz w:val="20"/>
          <w:szCs w:val="20"/>
        </w:rPr>
        <w:t>Pzp</w:t>
      </w:r>
      <w:proofErr w:type="spellEnd"/>
      <w:r w:rsidRPr="00176392">
        <w:rPr>
          <w:rFonts w:asciiTheme="majorHAnsi" w:hAnsiTheme="majorHAnsi" w:cstheme="majorHAnsi"/>
          <w:bCs/>
          <w:sz w:val="20"/>
          <w:szCs w:val="20"/>
        </w:rPr>
        <w:t>, dotyczące przesłanek wykluczenia z postępowania</w:t>
      </w:r>
    </w:p>
    <w:p w14:paraId="138F034C" w14:textId="5FD8A8F1" w:rsidR="00734D59" w:rsidRPr="00B56BF2" w:rsidRDefault="00734D59" w:rsidP="00E14E84">
      <w:pPr>
        <w:spacing w:line="240" w:lineRule="auto"/>
        <w:jc w:val="both"/>
        <w:rPr>
          <w:rFonts w:asciiTheme="majorHAnsi" w:hAnsiTheme="majorHAnsi" w:cstheme="majorHAnsi"/>
          <w:sz w:val="20"/>
          <w:szCs w:val="20"/>
        </w:rPr>
      </w:pPr>
    </w:p>
    <w:p w14:paraId="707E3281" w14:textId="77777777" w:rsidR="00E14E84" w:rsidRPr="00B56BF2" w:rsidRDefault="00E14E84" w:rsidP="00E14E84">
      <w:pPr>
        <w:spacing w:after="120" w:line="240" w:lineRule="auto"/>
        <w:jc w:val="both"/>
        <w:rPr>
          <w:rFonts w:asciiTheme="majorHAnsi" w:hAnsiTheme="majorHAnsi" w:cstheme="majorHAnsi"/>
          <w:sz w:val="20"/>
          <w:szCs w:val="20"/>
        </w:rPr>
      </w:pPr>
    </w:p>
    <w:p w14:paraId="34646C09" w14:textId="77777777" w:rsidR="00E14E84" w:rsidRPr="00B56BF2" w:rsidRDefault="00E14E84" w:rsidP="00E14E84">
      <w:pPr>
        <w:spacing w:after="120" w:line="240" w:lineRule="auto"/>
        <w:jc w:val="both"/>
        <w:rPr>
          <w:rFonts w:asciiTheme="majorHAnsi" w:hAnsiTheme="majorHAnsi" w:cstheme="majorHAnsi"/>
          <w:sz w:val="20"/>
          <w:szCs w:val="20"/>
        </w:rPr>
      </w:pPr>
      <w:r w:rsidRPr="00B56BF2">
        <w:rPr>
          <w:rFonts w:asciiTheme="majorHAnsi" w:hAnsiTheme="majorHAnsi" w:cstheme="majorHAnsi"/>
          <w:sz w:val="20"/>
          <w:szCs w:val="20"/>
        </w:rPr>
        <w:t xml:space="preserve">W sprawach nieuregulowanych SIWZ zastosowanie mają przepisy ustawy </w:t>
      </w:r>
      <w:proofErr w:type="spellStart"/>
      <w:r w:rsidRPr="00B56BF2">
        <w:rPr>
          <w:rFonts w:asciiTheme="majorHAnsi" w:hAnsiTheme="majorHAnsi" w:cstheme="majorHAnsi"/>
          <w:sz w:val="20"/>
          <w:szCs w:val="20"/>
        </w:rPr>
        <w:t>Pzp</w:t>
      </w:r>
      <w:proofErr w:type="spellEnd"/>
      <w:r w:rsidRPr="00B56BF2">
        <w:rPr>
          <w:rFonts w:asciiTheme="majorHAnsi" w:hAnsiTheme="majorHAnsi" w:cstheme="majorHAnsi"/>
          <w:sz w:val="20"/>
          <w:szCs w:val="20"/>
        </w:rPr>
        <w:t xml:space="preserve"> oraz Kodeksu cywilnego.</w:t>
      </w:r>
    </w:p>
    <w:p w14:paraId="42A96734" w14:textId="19F274ED" w:rsidR="00D073F6" w:rsidRPr="00B56BF2" w:rsidRDefault="00D073F6" w:rsidP="005F20D8">
      <w:pPr>
        <w:autoSpaceDE w:val="0"/>
        <w:autoSpaceDN w:val="0"/>
        <w:adjustRightInd w:val="0"/>
        <w:spacing w:after="120" w:line="240" w:lineRule="auto"/>
        <w:rPr>
          <w:rFonts w:asciiTheme="majorHAnsi" w:hAnsiTheme="majorHAnsi" w:cstheme="majorHAnsi"/>
          <w:sz w:val="20"/>
          <w:szCs w:val="20"/>
        </w:rPr>
      </w:pPr>
    </w:p>
    <w:sectPr w:rsidR="00D073F6" w:rsidRPr="00B56BF2" w:rsidSect="00E05800">
      <w:footerReference w:type="even" r:id="rId11"/>
      <w:footerReference w:type="default" r:id="rId12"/>
      <w:pgSz w:w="11906" w:h="16838"/>
      <w:pgMar w:top="1134" w:right="1418" w:bottom="851" w:left="1418" w:header="709"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6C6A8" w14:textId="77777777" w:rsidR="000E350B" w:rsidRDefault="000E350B" w:rsidP="00E14E84">
      <w:pPr>
        <w:spacing w:line="240" w:lineRule="auto"/>
      </w:pPr>
      <w:r>
        <w:separator/>
      </w:r>
    </w:p>
  </w:endnote>
  <w:endnote w:type="continuationSeparator" w:id="0">
    <w:p w14:paraId="0A878579" w14:textId="77777777" w:rsidR="000E350B" w:rsidRDefault="000E350B" w:rsidP="00E14E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Optima">
    <w:charset w:val="00"/>
    <w:family w:val="swiss"/>
    <w:pitch w:val="variable"/>
    <w:sig w:usb0="8000006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96B9C" w14:textId="77777777" w:rsidR="00D00C6E" w:rsidRDefault="00D00C6E" w:rsidP="002C159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18</w:t>
    </w:r>
    <w:r>
      <w:rPr>
        <w:rStyle w:val="Numerstrony"/>
      </w:rPr>
      <w:fldChar w:fldCharType="end"/>
    </w:r>
  </w:p>
  <w:p w14:paraId="4D020F3F" w14:textId="77777777" w:rsidR="00D00C6E" w:rsidRDefault="00D00C6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EA0B5" w14:textId="4ECAC26C" w:rsidR="00D00C6E" w:rsidRDefault="00D00C6E" w:rsidP="00707D57">
    <w:pPr>
      <w:pStyle w:val="Stopka"/>
      <w:framePr w:wrap="around" w:vAnchor="text" w:hAnchor="page" w:x="10831" w:y="21"/>
      <w:rPr>
        <w:rStyle w:val="Numerstrony"/>
      </w:rPr>
    </w:pPr>
    <w:r>
      <w:rPr>
        <w:rStyle w:val="Numerstrony"/>
      </w:rPr>
      <w:fldChar w:fldCharType="begin"/>
    </w:r>
    <w:r>
      <w:rPr>
        <w:rStyle w:val="Numerstrony"/>
      </w:rPr>
      <w:instrText xml:space="preserve">PAGE  </w:instrText>
    </w:r>
    <w:r>
      <w:rPr>
        <w:rStyle w:val="Numerstrony"/>
      </w:rPr>
      <w:fldChar w:fldCharType="separate"/>
    </w:r>
    <w:r w:rsidR="00207A6E">
      <w:rPr>
        <w:rStyle w:val="Numerstrony"/>
        <w:noProof/>
      </w:rPr>
      <w:t>11</w:t>
    </w:r>
    <w:r>
      <w:rPr>
        <w:rStyle w:val="Numerstrony"/>
      </w:rPr>
      <w:fldChar w:fldCharType="end"/>
    </w:r>
  </w:p>
  <w:p w14:paraId="62482761" w14:textId="77777777" w:rsidR="00D00C6E" w:rsidRPr="00C44D57" w:rsidRDefault="00D00C6E" w:rsidP="002C159C">
    <w:pPr>
      <w:pStyle w:val="Stopka"/>
      <w:jc w:val="center"/>
      <w:rPr>
        <w:sz w:val="4"/>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7705E" w14:textId="77777777" w:rsidR="000E350B" w:rsidRDefault="000E350B" w:rsidP="00E14E84">
      <w:pPr>
        <w:spacing w:line="240" w:lineRule="auto"/>
      </w:pPr>
      <w:r>
        <w:separator/>
      </w:r>
    </w:p>
  </w:footnote>
  <w:footnote w:type="continuationSeparator" w:id="0">
    <w:p w14:paraId="4CC4E408" w14:textId="77777777" w:rsidR="000E350B" w:rsidRDefault="000E350B" w:rsidP="00E14E8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FC6EFF"/>
    <w:multiLevelType w:val="hybridMultilevel"/>
    <w:tmpl w:val="FC9A64BA"/>
    <w:lvl w:ilvl="0" w:tplc="0415000F">
      <w:start w:val="1"/>
      <w:numFmt w:val="decimal"/>
      <w:lvlText w:val="%1."/>
      <w:lvlJc w:val="left"/>
      <w:pPr>
        <w:tabs>
          <w:tab w:val="num" w:pos="1352"/>
        </w:tabs>
        <w:ind w:left="1352" w:hanging="360"/>
      </w:pPr>
    </w:lvl>
    <w:lvl w:ilvl="1" w:tplc="04150019">
      <w:start w:val="1"/>
      <w:numFmt w:val="lowerLetter"/>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start w:val="1"/>
      <w:numFmt w:val="lowerLetter"/>
      <w:lvlText w:val="%8."/>
      <w:lvlJc w:val="left"/>
      <w:pPr>
        <w:tabs>
          <w:tab w:val="num" w:pos="6840"/>
        </w:tabs>
        <w:ind w:left="6840" w:hanging="360"/>
      </w:pPr>
    </w:lvl>
    <w:lvl w:ilvl="8" w:tplc="0415001B">
      <w:start w:val="1"/>
      <w:numFmt w:val="lowerRoman"/>
      <w:lvlText w:val="%9."/>
      <w:lvlJc w:val="right"/>
      <w:pPr>
        <w:tabs>
          <w:tab w:val="num" w:pos="7560"/>
        </w:tabs>
        <w:ind w:left="7560" w:hanging="180"/>
      </w:pPr>
    </w:lvl>
  </w:abstractNum>
  <w:abstractNum w:abstractNumId="2" w15:restartNumberingAfterBreak="0">
    <w:nsid w:val="21A3173B"/>
    <w:multiLevelType w:val="hybridMultilevel"/>
    <w:tmpl w:val="B658D10C"/>
    <w:lvl w:ilvl="0" w:tplc="F2B22E68">
      <w:start w:val="1"/>
      <w:numFmt w:val="decimal"/>
      <w:lvlText w:val="%1."/>
      <w:lvlJc w:val="left"/>
      <w:pPr>
        <w:ind w:left="720" w:hanging="360"/>
      </w:pPr>
      <w:rPr>
        <w:rFonts w:hint="default"/>
        <w:b w:val="0"/>
        <w:u w:val="none"/>
      </w:rPr>
    </w:lvl>
    <w:lvl w:ilvl="1" w:tplc="88CA56B2">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1E759E"/>
    <w:multiLevelType w:val="hybridMultilevel"/>
    <w:tmpl w:val="92FC752C"/>
    <w:lvl w:ilvl="0" w:tplc="F2B22E68">
      <w:start w:val="1"/>
      <w:numFmt w:val="decimal"/>
      <w:lvlText w:val="%1."/>
      <w:lvlJc w:val="left"/>
      <w:pPr>
        <w:ind w:left="720" w:hanging="360"/>
      </w:pPr>
      <w:rPr>
        <w:rFonts w:hint="default"/>
        <w:b w:val="0"/>
        <w:u w:val="none"/>
      </w:rPr>
    </w:lvl>
    <w:lvl w:ilvl="1" w:tplc="88CA56B2">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CD392E"/>
    <w:multiLevelType w:val="hybridMultilevel"/>
    <w:tmpl w:val="70BE9D6C"/>
    <w:lvl w:ilvl="0" w:tplc="C77EBAC0">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932F61"/>
    <w:multiLevelType w:val="hybridMultilevel"/>
    <w:tmpl w:val="C2E67B18"/>
    <w:lvl w:ilvl="0" w:tplc="4566AB1C">
      <w:start w:val="1"/>
      <w:numFmt w:val="decimal"/>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6" w15:restartNumberingAfterBreak="0">
    <w:nsid w:val="35D56ACE"/>
    <w:multiLevelType w:val="hybridMultilevel"/>
    <w:tmpl w:val="C90E9D42"/>
    <w:lvl w:ilvl="0" w:tplc="9962F4DA">
      <w:start w:val="1"/>
      <w:numFmt w:val="upp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5C02DD"/>
    <w:multiLevelType w:val="hybridMultilevel"/>
    <w:tmpl w:val="50ECDFB4"/>
    <w:lvl w:ilvl="0" w:tplc="0415000F">
      <w:start w:val="1"/>
      <w:numFmt w:val="decimal"/>
      <w:lvlText w:val="%1."/>
      <w:lvlJc w:val="left"/>
      <w:pPr>
        <w:ind w:left="720" w:hanging="360"/>
      </w:pPr>
      <w:rPr>
        <w:b w:val="0"/>
      </w:rPr>
    </w:lvl>
    <w:lvl w:ilvl="1" w:tplc="04150001">
      <w:start w:val="1"/>
      <w:numFmt w:val="bullet"/>
      <w:lvlText w:val=""/>
      <w:lvlJc w:val="left"/>
      <w:pPr>
        <w:ind w:left="1440" w:hanging="360"/>
      </w:pPr>
      <w:rPr>
        <w:rFonts w:ascii="Symbol" w:hAnsi="Symbol" w:hint="default"/>
        <w:b w:val="0"/>
      </w:rPr>
    </w:lvl>
    <w:lvl w:ilvl="2" w:tplc="04150017">
      <w:start w:val="1"/>
      <w:numFmt w:val="lowerLetter"/>
      <w:lvlText w:val="%3)"/>
      <w:lvlJc w:val="left"/>
      <w:pPr>
        <w:ind w:left="1314" w:hanging="180"/>
      </w:pPr>
    </w:lvl>
    <w:lvl w:ilvl="3" w:tplc="0415000F">
      <w:start w:val="1"/>
      <w:numFmt w:val="decimal"/>
      <w:lvlText w:val="%4."/>
      <w:lvlJc w:val="left"/>
      <w:pPr>
        <w:ind w:left="2880" w:hanging="360"/>
      </w:pPr>
    </w:lvl>
    <w:lvl w:ilvl="4" w:tplc="17300756">
      <w:start w:val="9"/>
      <w:numFmt w:val="upperRoman"/>
      <w:lvlText w:val="%5."/>
      <w:lvlJc w:val="left"/>
      <w:pPr>
        <w:ind w:left="3960" w:hanging="720"/>
      </w:pPr>
      <w:rPr>
        <w:rFonts w:hint="default"/>
        <w:b/>
        <w:sz w:val="2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0CD39DD"/>
    <w:multiLevelType w:val="hybridMultilevel"/>
    <w:tmpl w:val="2A766976"/>
    <w:lvl w:ilvl="0" w:tplc="0415000F">
      <w:start w:val="1"/>
      <w:numFmt w:val="decimal"/>
      <w:lvlText w:val="%1."/>
      <w:lvlJc w:val="left"/>
      <w:pPr>
        <w:tabs>
          <w:tab w:val="num" w:pos="1776"/>
        </w:tabs>
        <w:ind w:left="1776" w:hanging="360"/>
      </w:pPr>
    </w:lvl>
    <w:lvl w:ilvl="1" w:tplc="0415000F">
      <w:start w:val="1"/>
      <w:numFmt w:val="decimal"/>
      <w:lvlText w:val="%2."/>
      <w:lvlJc w:val="left"/>
      <w:pPr>
        <w:tabs>
          <w:tab w:val="num" w:pos="2496"/>
        </w:tabs>
        <w:ind w:left="2496" w:hanging="360"/>
      </w:pPr>
    </w:lvl>
    <w:lvl w:ilvl="2" w:tplc="0415001B">
      <w:start w:val="1"/>
      <w:numFmt w:val="lowerRoman"/>
      <w:lvlText w:val="%3."/>
      <w:lvlJc w:val="right"/>
      <w:pPr>
        <w:tabs>
          <w:tab w:val="num" w:pos="3216"/>
        </w:tabs>
        <w:ind w:left="3216" w:hanging="180"/>
      </w:p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9" w15:restartNumberingAfterBreak="0">
    <w:nsid w:val="435F5ACB"/>
    <w:multiLevelType w:val="hybridMultilevel"/>
    <w:tmpl w:val="6EEA7D8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41EAB7E">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B97C6F"/>
    <w:multiLevelType w:val="multilevel"/>
    <w:tmpl w:val="0AEA274E"/>
    <w:lvl w:ilvl="0">
      <w:start w:val="8"/>
      <w:numFmt w:val="decimal"/>
      <w:lvlText w:val="%1."/>
      <w:lvlJc w:val="left"/>
      <w:pPr>
        <w:tabs>
          <w:tab w:val="num" w:pos="720"/>
        </w:tabs>
        <w:ind w:left="720" w:hanging="360"/>
      </w:pPr>
      <w:rPr>
        <w:rFonts w:hint="default"/>
      </w:rPr>
    </w:lvl>
    <w:lvl w:ilvl="1">
      <w:start w:val="8"/>
      <w:numFmt w:val="decimal"/>
      <w:lvlText w:val="%2."/>
      <w:lvlJc w:val="left"/>
      <w:pPr>
        <w:tabs>
          <w:tab w:val="num" w:pos="1080"/>
        </w:tabs>
        <w:ind w:left="1080" w:hanging="360"/>
      </w:pPr>
      <w:rPr>
        <w:rFonts w:ascii="Palatino Linotype" w:hAnsi="Palatino Linotype" w:hint="default"/>
        <w:b w:val="0"/>
        <w:i w:val="0"/>
        <w:shadow/>
        <w:emboss w:val="0"/>
        <w:imprint w:val="0"/>
        <w:sz w:val="20"/>
        <w:szCs w:val="20"/>
      </w:rPr>
    </w:lvl>
    <w:lvl w:ilvl="2">
      <w:start w:val="6"/>
      <w:numFmt w:val="decimal"/>
      <w:lvlText w:val="%3."/>
      <w:lvlJc w:val="left"/>
      <w:pPr>
        <w:tabs>
          <w:tab w:val="num" w:pos="1440"/>
        </w:tabs>
        <w:ind w:left="1440" w:hanging="360"/>
      </w:pPr>
      <w:rPr>
        <w:rFonts w:hint="default"/>
      </w:rPr>
    </w:lvl>
    <w:lvl w:ilvl="3">
      <w:start w:val="1"/>
      <w:numFmt w:val="decimal"/>
      <w:pStyle w:val="Normalny11pt"/>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ascii="Palatino Linotype" w:eastAsia="Times New Roman" w:hAnsi="Palatino Linotype" w:cs="Tahoma"/>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15:restartNumberingAfterBreak="0">
    <w:nsid w:val="47B37113"/>
    <w:multiLevelType w:val="hybridMultilevel"/>
    <w:tmpl w:val="4BA45080"/>
    <w:lvl w:ilvl="0" w:tplc="2668C5E6">
      <w:numFmt w:val="bullet"/>
      <w:lvlText w:val="-"/>
      <w:lvlJc w:val="left"/>
      <w:pPr>
        <w:ind w:left="1068"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7B8191E"/>
    <w:multiLevelType w:val="hybridMultilevel"/>
    <w:tmpl w:val="CCD49DFA"/>
    <w:lvl w:ilvl="0" w:tplc="A01CCF9A">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720"/>
        </w:tabs>
        <w:ind w:left="720" w:hanging="360"/>
      </w:pPr>
      <w:rPr>
        <w:rFonts w:ascii="Courier New" w:hAnsi="Courier New" w:cs="Courier New" w:hint="default"/>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483857BB"/>
    <w:multiLevelType w:val="hybridMultilevel"/>
    <w:tmpl w:val="3976C1C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2F2C14FA">
      <w:start w:val="1"/>
      <w:numFmt w:val="decimal"/>
      <w:lvlText w:val="%4."/>
      <w:lvlJc w:val="left"/>
      <w:pPr>
        <w:tabs>
          <w:tab w:val="num" w:pos="2880"/>
        </w:tabs>
        <w:ind w:left="2880" w:hanging="360"/>
      </w:pPr>
      <w:rPr>
        <w:b w:val="0"/>
      </w:rPr>
    </w:lvl>
    <w:lvl w:ilvl="4" w:tplc="040A5B70">
      <w:start w:val="2"/>
      <w:numFmt w:val="decimal"/>
      <w:lvlText w:val="%5"/>
      <w:lvlJc w:val="left"/>
      <w:pPr>
        <w:ind w:left="3600" w:hanging="360"/>
      </w:pPr>
      <w:rPr>
        <w:rFonts w:hint="default"/>
      </w:rPr>
    </w:lvl>
    <w:lvl w:ilvl="5" w:tplc="3530F14A">
      <w:start w:val="1"/>
      <w:numFmt w:val="decimal"/>
      <w:lvlText w:val="%6)"/>
      <w:lvlJc w:val="left"/>
      <w:pPr>
        <w:ind w:left="4500" w:hanging="360"/>
      </w:pPr>
      <w:rPr>
        <w:rFonts w:hint="default"/>
      </w:rPr>
    </w:lvl>
    <w:lvl w:ilvl="6" w:tplc="646CF416">
      <w:start w:val="1"/>
      <w:numFmt w:val="decimal"/>
      <w:lvlText w:val="%7."/>
      <w:lvlJc w:val="left"/>
      <w:pPr>
        <w:tabs>
          <w:tab w:val="num" w:pos="5040"/>
        </w:tabs>
        <w:ind w:left="5040" w:hanging="360"/>
      </w:pPr>
      <w:rPr>
        <w:b w:val="0"/>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1B173D"/>
    <w:multiLevelType w:val="hybridMultilevel"/>
    <w:tmpl w:val="180CC242"/>
    <w:lvl w:ilvl="0" w:tplc="D7F2EE98">
      <w:start w:val="1"/>
      <w:numFmt w:val="decimal"/>
      <w:lvlText w:val="%1."/>
      <w:lvlJc w:val="left"/>
      <w:pPr>
        <w:ind w:left="10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3859C1"/>
    <w:multiLevelType w:val="hybridMultilevel"/>
    <w:tmpl w:val="1A70ADDC"/>
    <w:lvl w:ilvl="0" w:tplc="F2B22E68">
      <w:start w:val="1"/>
      <w:numFmt w:val="decimal"/>
      <w:lvlText w:val="%1."/>
      <w:lvlJc w:val="left"/>
      <w:pPr>
        <w:ind w:left="720" w:hanging="360"/>
      </w:pPr>
      <w:rPr>
        <w:rFonts w:hint="default"/>
        <w:b w:val="0"/>
        <w:u w:val="none"/>
      </w:rPr>
    </w:lvl>
    <w:lvl w:ilvl="1" w:tplc="88CA56B2">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591C1C"/>
    <w:multiLevelType w:val="hybridMultilevel"/>
    <w:tmpl w:val="FA1E037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C917E97"/>
    <w:multiLevelType w:val="hybridMultilevel"/>
    <w:tmpl w:val="59163DA0"/>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620F1BC8"/>
    <w:multiLevelType w:val="hybridMultilevel"/>
    <w:tmpl w:val="9B52415A"/>
    <w:lvl w:ilvl="0" w:tplc="AFC49D06">
      <w:start w:val="1"/>
      <w:numFmt w:val="decimal"/>
      <w:lvlText w:val="%1."/>
      <w:lvlJc w:val="left"/>
      <w:pPr>
        <w:ind w:left="720" w:hanging="360"/>
      </w:pPr>
      <w:rPr>
        <w:rFonts w:hint="default"/>
        <w:b w:val="0"/>
        <w:sz w:val="22"/>
        <w:szCs w:val="22"/>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694996"/>
    <w:multiLevelType w:val="hybridMultilevel"/>
    <w:tmpl w:val="AA867E1E"/>
    <w:lvl w:ilvl="0" w:tplc="2668C5E6">
      <w:numFmt w:val="bullet"/>
      <w:lvlText w:val="-"/>
      <w:lvlJc w:val="left"/>
      <w:pPr>
        <w:ind w:left="1068"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4876986"/>
    <w:multiLevelType w:val="hybridMultilevel"/>
    <w:tmpl w:val="E1CCF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F372F4"/>
    <w:multiLevelType w:val="hybridMultilevel"/>
    <w:tmpl w:val="3B1CFD58"/>
    <w:lvl w:ilvl="0" w:tplc="B49E95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8D3312C"/>
    <w:multiLevelType w:val="hybridMultilevel"/>
    <w:tmpl w:val="B658D10C"/>
    <w:lvl w:ilvl="0" w:tplc="F2B22E68">
      <w:start w:val="1"/>
      <w:numFmt w:val="decimal"/>
      <w:lvlText w:val="%1."/>
      <w:lvlJc w:val="left"/>
      <w:pPr>
        <w:ind w:left="720" w:hanging="360"/>
      </w:pPr>
      <w:rPr>
        <w:rFonts w:hint="default"/>
        <w:b w:val="0"/>
        <w:u w:val="none"/>
      </w:rPr>
    </w:lvl>
    <w:lvl w:ilvl="1" w:tplc="88CA56B2">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952355E"/>
    <w:multiLevelType w:val="hybridMultilevel"/>
    <w:tmpl w:val="A2B8E8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2C7444"/>
    <w:multiLevelType w:val="hybridMultilevel"/>
    <w:tmpl w:val="6BA65726"/>
    <w:lvl w:ilvl="0" w:tplc="A01CCF9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2F3716"/>
    <w:multiLevelType w:val="hybridMultilevel"/>
    <w:tmpl w:val="0EE4A314"/>
    <w:lvl w:ilvl="0" w:tplc="B49E95B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C4E2F35"/>
    <w:multiLevelType w:val="hybridMultilevel"/>
    <w:tmpl w:val="76A05F4C"/>
    <w:lvl w:ilvl="0" w:tplc="2668C5E6">
      <w:numFmt w:val="bullet"/>
      <w:lvlText w:val="-"/>
      <w:lvlJc w:val="left"/>
      <w:pPr>
        <w:ind w:left="1068"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9E937DC"/>
    <w:multiLevelType w:val="hybridMultilevel"/>
    <w:tmpl w:val="9E82810E"/>
    <w:lvl w:ilvl="0" w:tplc="9BC09462">
      <w:start w:val="1"/>
      <w:numFmt w:val="decimal"/>
      <w:lvlText w:val="%1)"/>
      <w:lvlJc w:val="left"/>
      <w:pPr>
        <w:ind w:left="1425" w:hanging="360"/>
      </w:pPr>
      <w:rPr>
        <w:rFonts w:ascii="Calibri Light" w:eastAsia="Calibri" w:hAnsi="Calibri Light" w:cs="Calibri Light"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8" w15:restartNumberingAfterBreak="0">
    <w:nsid w:val="7E9F5B2E"/>
    <w:multiLevelType w:val="hybridMultilevel"/>
    <w:tmpl w:val="29EEF9FA"/>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18"/>
  </w:num>
  <w:num w:numId="5">
    <w:abstractNumId w:val="25"/>
  </w:num>
  <w:num w:numId="6">
    <w:abstractNumId w:val="20"/>
  </w:num>
  <w:num w:numId="7">
    <w:abstractNumId w:val="28"/>
  </w:num>
  <w:num w:numId="8">
    <w:abstractNumId w:val="7"/>
  </w:num>
  <w:num w:numId="9">
    <w:abstractNumId w:val="23"/>
  </w:num>
  <w:num w:numId="10">
    <w:abstractNumId w:val="14"/>
  </w:num>
  <w:num w:numId="11">
    <w:abstractNumId w:val="5"/>
  </w:num>
  <w:num w:numId="12">
    <w:abstractNumId w:val="27"/>
  </w:num>
  <w:num w:numId="13">
    <w:abstractNumId w:val="3"/>
  </w:num>
  <w:num w:numId="14">
    <w:abstractNumId w:val="4"/>
  </w:num>
  <w:num w:numId="15">
    <w:abstractNumId w:val="13"/>
  </w:num>
  <w:num w:numId="16">
    <w:abstractNumId w:val="22"/>
  </w:num>
  <w:num w:numId="17">
    <w:abstractNumId w:val="2"/>
  </w:num>
  <w:num w:numId="18">
    <w:abstractNumId w:val="15"/>
  </w:num>
  <w:num w:numId="19">
    <w:abstractNumId w:val="6"/>
  </w:num>
  <w:num w:numId="20">
    <w:abstractNumId w:val="17"/>
  </w:num>
  <w:num w:numId="21">
    <w:abstractNumId w:val="16"/>
  </w:num>
  <w:num w:numId="22">
    <w:abstractNumId w:val="21"/>
  </w:num>
  <w:num w:numId="23">
    <w:abstractNumId w:val="24"/>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1"/>
  </w:num>
  <w:num w:numId="28">
    <w:abstractNumId w:val="26"/>
  </w:num>
  <w:num w:numId="29">
    <w:abstractNumId w:val="9"/>
  </w:num>
  <w:num w:numId="30">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E84"/>
    <w:rsid w:val="000C536D"/>
    <w:rsid w:val="000D35ED"/>
    <w:rsid w:val="000D76A5"/>
    <w:rsid w:val="000E350B"/>
    <w:rsid w:val="00176392"/>
    <w:rsid w:val="001F523B"/>
    <w:rsid w:val="00207A6E"/>
    <w:rsid w:val="00223481"/>
    <w:rsid w:val="002475B3"/>
    <w:rsid w:val="002C159C"/>
    <w:rsid w:val="00311D29"/>
    <w:rsid w:val="003B7193"/>
    <w:rsid w:val="004038DD"/>
    <w:rsid w:val="004132C4"/>
    <w:rsid w:val="00425F8E"/>
    <w:rsid w:val="004411E5"/>
    <w:rsid w:val="00444272"/>
    <w:rsid w:val="004851F8"/>
    <w:rsid w:val="004A02C2"/>
    <w:rsid w:val="0053441C"/>
    <w:rsid w:val="005D2DE9"/>
    <w:rsid w:val="005D746A"/>
    <w:rsid w:val="005F20D8"/>
    <w:rsid w:val="006276C1"/>
    <w:rsid w:val="00637B11"/>
    <w:rsid w:val="0069793E"/>
    <w:rsid w:val="006F3E10"/>
    <w:rsid w:val="00707D57"/>
    <w:rsid w:val="00734D59"/>
    <w:rsid w:val="00776C8E"/>
    <w:rsid w:val="00777E27"/>
    <w:rsid w:val="007B50C7"/>
    <w:rsid w:val="0081472B"/>
    <w:rsid w:val="00822517"/>
    <w:rsid w:val="00853F37"/>
    <w:rsid w:val="00873837"/>
    <w:rsid w:val="008A0C81"/>
    <w:rsid w:val="0091478C"/>
    <w:rsid w:val="00924831"/>
    <w:rsid w:val="00934BF9"/>
    <w:rsid w:val="009562BC"/>
    <w:rsid w:val="00961BF4"/>
    <w:rsid w:val="00974ABA"/>
    <w:rsid w:val="009E0A4D"/>
    <w:rsid w:val="00A450B4"/>
    <w:rsid w:val="00A636B6"/>
    <w:rsid w:val="00AB1286"/>
    <w:rsid w:val="00AB4319"/>
    <w:rsid w:val="00AC091C"/>
    <w:rsid w:val="00AE7727"/>
    <w:rsid w:val="00AF63C6"/>
    <w:rsid w:val="00B56BF2"/>
    <w:rsid w:val="00B718CE"/>
    <w:rsid w:val="00B80050"/>
    <w:rsid w:val="00BC2F9D"/>
    <w:rsid w:val="00BF5DF0"/>
    <w:rsid w:val="00C647C4"/>
    <w:rsid w:val="00D00C6E"/>
    <w:rsid w:val="00D073F6"/>
    <w:rsid w:val="00D2059A"/>
    <w:rsid w:val="00D44A34"/>
    <w:rsid w:val="00D668D9"/>
    <w:rsid w:val="00D85835"/>
    <w:rsid w:val="00DC2DDA"/>
    <w:rsid w:val="00DE7A18"/>
    <w:rsid w:val="00E0571E"/>
    <w:rsid w:val="00E05800"/>
    <w:rsid w:val="00E14E84"/>
    <w:rsid w:val="00E71B87"/>
    <w:rsid w:val="00EC1999"/>
    <w:rsid w:val="00EF1C88"/>
    <w:rsid w:val="00F06967"/>
    <w:rsid w:val="00F37F6D"/>
    <w:rsid w:val="00FA71FB"/>
    <w:rsid w:val="00FE3D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36FA5"/>
  <w15:chartTrackingRefBased/>
  <w15:docId w15:val="{4BD6F225-1012-4B1D-AC63-1E78E4EBE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4E84"/>
    <w:pPr>
      <w:widowControl w:val="0"/>
      <w:suppressAutoHyphens/>
      <w:spacing w:after="0" w:line="100" w:lineRule="atLeast"/>
    </w:pPr>
    <w:rPr>
      <w:rFonts w:ascii="Times New Roman" w:eastAsia="Times New Roman" w:hAnsi="Times New Roman" w:cs="Times New Roman"/>
      <w:sz w:val="24"/>
      <w:szCs w:val="24"/>
      <w:lang w:eastAsia="ar-SA"/>
    </w:rPr>
  </w:style>
  <w:style w:type="paragraph" w:styleId="Nagwek1">
    <w:name w:val="heading 1"/>
    <w:basedOn w:val="Normalny"/>
    <w:next w:val="Tekstpodstawowy"/>
    <w:link w:val="Nagwek1Znak"/>
    <w:uiPriority w:val="9"/>
    <w:qFormat/>
    <w:rsid w:val="00E14E84"/>
    <w:pPr>
      <w:keepNext/>
      <w:numPr>
        <w:numId w:val="1"/>
      </w:numPr>
      <w:jc w:val="center"/>
      <w:outlineLvl w:val="0"/>
    </w:pPr>
    <w:rPr>
      <w:b/>
      <w:sz w:val="32"/>
    </w:rPr>
  </w:style>
  <w:style w:type="paragraph" w:styleId="Nagwek3">
    <w:name w:val="heading 3"/>
    <w:basedOn w:val="Normalny"/>
    <w:next w:val="Normalny"/>
    <w:link w:val="Nagwek3Znak"/>
    <w:uiPriority w:val="9"/>
    <w:qFormat/>
    <w:rsid w:val="00E14E84"/>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14E84"/>
    <w:rPr>
      <w:rFonts w:ascii="Times New Roman" w:eastAsia="Times New Roman" w:hAnsi="Times New Roman" w:cs="Times New Roman"/>
      <w:b/>
      <w:sz w:val="32"/>
      <w:szCs w:val="24"/>
      <w:lang w:eastAsia="ar-SA"/>
    </w:rPr>
  </w:style>
  <w:style w:type="character" w:customStyle="1" w:styleId="Nagwek3Znak">
    <w:name w:val="Nagłówek 3 Znak"/>
    <w:basedOn w:val="Domylnaczcionkaakapitu"/>
    <w:link w:val="Nagwek3"/>
    <w:uiPriority w:val="9"/>
    <w:rsid w:val="00E14E84"/>
    <w:rPr>
      <w:rFonts w:ascii="Cambria" w:eastAsia="Times New Roman" w:hAnsi="Cambria" w:cs="Times New Roman"/>
      <w:b/>
      <w:bCs/>
      <w:sz w:val="26"/>
      <w:szCs w:val="26"/>
      <w:lang w:eastAsia="ar-SA"/>
    </w:rPr>
  </w:style>
  <w:style w:type="character" w:customStyle="1" w:styleId="WW8Num1z0">
    <w:name w:val="WW8Num1z0"/>
    <w:rsid w:val="00E14E84"/>
  </w:style>
  <w:style w:type="character" w:customStyle="1" w:styleId="WW8Num1z1">
    <w:name w:val="WW8Num1z1"/>
    <w:rsid w:val="00E14E84"/>
  </w:style>
  <w:style w:type="character" w:customStyle="1" w:styleId="WW8Num1z2">
    <w:name w:val="WW8Num1z2"/>
    <w:rsid w:val="00E14E84"/>
  </w:style>
  <w:style w:type="character" w:customStyle="1" w:styleId="WW8Num1z3">
    <w:name w:val="WW8Num1z3"/>
    <w:rsid w:val="00E14E84"/>
  </w:style>
  <w:style w:type="character" w:customStyle="1" w:styleId="WW8Num1z4">
    <w:name w:val="WW8Num1z4"/>
    <w:rsid w:val="00E14E84"/>
  </w:style>
  <w:style w:type="character" w:customStyle="1" w:styleId="WW8Num1z5">
    <w:name w:val="WW8Num1z5"/>
    <w:rsid w:val="00E14E84"/>
  </w:style>
  <w:style w:type="character" w:customStyle="1" w:styleId="WW8Num1z6">
    <w:name w:val="WW8Num1z6"/>
    <w:rsid w:val="00E14E84"/>
  </w:style>
  <w:style w:type="character" w:customStyle="1" w:styleId="WW8Num1z7">
    <w:name w:val="WW8Num1z7"/>
    <w:rsid w:val="00E14E84"/>
  </w:style>
  <w:style w:type="character" w:customStyle="1" w:styleId="WW8Num1z8">
    <w:name w:val="WW8Num1z8"/>
    <w:rsid w:val="00E14E84"/>
  </w:style>
  <w:style w:type="character" w:customStyle="1" w:styleId="WW8Num2z0">
    <w:name w:val="WW8Num2z0"/>
    <w:rsid w:val="00E14E84"/>
    <w:rPr>
      <w:b w:val="0"/>
      <w:iCs/>
      <w:color w:val="000000"/>
      <w:spacing w:val="20"/>
      <w:sz w:val="20"/>
      <w:szCs w:val="20"/>
    </w:rPr>
  </w:style>
  <w:style w:type="character" w:customStyle="1" w:styleId="WW8Num3z0">
    <w:name w:val="WW8Num3z0"/>
    <w:rsid w:val="00E14E84"/>
    <w:rPr>
      <w:rFonts w:ascii="Symbol" w:eastAsia="Times New Roman" w:hAnsi="Symbol" w:cs="OpenSymbol"/>
      <w:sz w:val="24"/>
      <w:szCs w:val="24"/>
    </w:rPr>
  </w:style>
  <w:style w:type="character" w:customStyle="1" w:styleId="WW8Num4z0">
    <w:name w:val="WW8Num4z0"/>
    <w:rsid w:val="00E14E84"/>
    <w:rPr>
      <w:b w:val="0"/>
      <w:iCs/>
      <w:color w:val="000000"/>
      <w:spacing w:val="20"/>
    </w:rPr>
  </w:style>
  <w:style w:type="character" w:customStyle="1" w:styleId="WW8Num4z1">
    <w:name w:val="WW8Num4z1"/>
    <w:rsid w:val="00E14E84"/>
  </w:style>
  <w:style w:type="character" w:customStyle="1" w:styleId="WW8Num4z2">
    <w:name w:val="WW8Num4z2"/>
    <w:rsid w:val="00E14E84"/>
  </w:style>
  <w:style w:type="character" w:customStyle="1" w:styleId="WW8Num4z3">
    <w:name w:val="WW8Num4z3"/>
    <w:rsid w:val="00E14E84"/>
  </w:style>
  <w:style w:type="character" w:customStyle="1" w:styleId="WW8Num4z4">
    <w:name w:val="WW8Num4z4"/>
    <w:rsid w:val="00E14E84"/>
  </w:style>
  <w:style w:type="character" w:customStyle="1" w:styleId="WW8Num4z5">
    <w:name w:val="WW8Num4z5"/>
    <w:rsid w:val="00E14E84"/>
  </w:style>
  <w:style w:type="character" w:customStyle="1" w:styleId="WW8Num4z6">
    <w:name w:val="WW8Num4z6"/>
    <w:rsid w:val="00E14E84"/>
  </w:style>
  <w:style w:type="character" w:customStyle="1" w:styleId="WW8Num4z7">
    <w:name w:val="WW8Num4z7"/>
    <w:rsid w:val="00E14E84"/>
  </w:style>
  <w:style w:type="character" w:customStyle="1" w:styleId="WW8Num4z8">
    <w:name w:val="WW8Num4z8"/>
    <w:rsid w:val="00E14E84"/>
  </w:style>
  <w:style w:type="character" w:customStyle="1" w:styleId="WW8Num5z0">
    <w:name w:val="WW8Num5z0"/>
    <w:rsid w:val="00E14E84"/>
    <w:rPr>
      <w:rFonts w:ascii="Symbol" w:hAnsi="Symbol" w:cs="OpenSymbol"/>
    </w:rPr>
  </w:style>
  <w:style w:type="character" w:customStyle="1" w:styleId="WW8Num5z1">
    <w:name w:val="WW8Num5z1"/>
    <w:rsid w:val="00E14E84"/>
    <w:rPr>
      <w:rFonts w:ascii="OpenSymbol" w:eastAsia="Times New Roman" w:hAnsi="OpenSymbol" w:cs="OpenSymbol"/>
      <w:color w:val="FF6600"/>
      <w:sz w:val="24"/>
      <w:szCs w:val="24"/>
    </w:rPr>
  </w:style>
  <w:style w:type="character" w:customStyle="1" w:styleId="WW8Num6z0">
    <w:name w:val="WW8Num6z0"/>
    <w:rsid w:val="00E14E84"/>
  </w:style>
  <w:style w:type="character" w:customStyle="1" w:styleId="WW8Num6z1">
    <w:name w:val="WW8Num6z1"/>
    <w:rsid w:val="00E14E84"/>
  </w:style>
  <w:style w:type="character" w:customStyle="1" w:styleId="WW8Num6z2">
    <w:name w:val="WW8Num6z2"/>
    <w:rsid w:val="00E14E84"/>
  </w:style>
  <w:style w:type="character" w:customStyle="1" w:styleId="WW8Num6z3">
    <w:name w:val="WW8Num6z3"/>
    <w:rsid w:val="00E14E84"/>
  </w:style>
  <w:style w:type="character" w:customStyle="1" w:styleId="WW8Num6z4">
    <w:name w:val="WW8Num6z4"/>
    <w:rsid w:val="00E14E84"/>
  </w:style>
  <w:style w:type="character" w:customStyle="1" w:styleId="WW8Num6z5">
    <w:name w:val="WW8Num6z5"/>
    <w:rsid w:val="00E14E84"/>
  </w:style>
  <w:style w:type="character" w:customStyle="1" w:styleId="WW8Num6z6">
    <w:name w:val="WW8Num6z6"/>
    <w:rsid w:val="00E14E84"/>
  </w:style>
  <w:style w:type="character" w:customStyle="1" w:styleId="WW8Num6z7">
    <w:name w:val="WW8Num6z7"/>
    <w:rsid w:val="00E14E84"/>
  </w:style>
  <w:style w:type="character" w:customStyle="1" w:styleId="WW8Num6z8">
    <w:name w:val="WW8Num6z8"/>
    <w:rsid w:val="00E14E84"/>
  </w:style>
  <w:style w:type="character" w:customStyle="1" w:styleId="WW8Num7z0">
    <w:name w:val="WW8Num7z0"/>
    <w:rsid w:val="00E14E84"/>
  </w:style>
  <w:style w:type="character" w:customStyle="1" w:styleId="WW8Num7z1">
    <w:name w:val="WW8Num7z1"/>
    <w:rsid w:val="00E14E84"/>
  </w:style>
  <w:style w:type="character" w:customStyle="1" w:styleId="WW8Num7z2">
    <w:name w:val="WW8Num7z2"/>
    <w:rsid w:val="00E14E84"/>
  </w:style>
  <w:style w:type="character" w:customStyle="1" w:styleId="WW8Num7z3">
    <w:name w:val="WW8Num7z3"/>
    <w:rsid w:val="00E14E84"/>
  </w:style>
  <w:style w:type="character" w:customStyle="1" w:styleId="WW8Num7z4">
    <w:name w:val="WW8Num7z4"/>
    <w:rsid w:val="00E14E84"/>
  </w:style>
  <w:style w:type="character" w:customStyle="1" w:styleId="WW8Num7z5">
    <w:name w:val="WW8Num7z5"/>
    <w:rsid w:val="00E14E84"/>
  </w:style>
  <w:style w:type="character" w:customStyle="1" w:styleId="WW8Num7z6">
    <w:name w:val="WW8Num7z6"/>
    <w:rsid w:val="00E14E84"/>
  </w:style>
  <w:style w:type="character" w:customStyle="1" w:styleId="WW8Num7z7">
    <w:name w:val="WW8Num7z7"/>
    <w:rsid w:val="00E14E84"/>
  </w:style>
  <w:style w:type="character" w:customStyle="1" w:styleId="WW8Num7z8">
    <w:name w:val="WW8Num7z8"/>
    <w:rsid w:val="00E14E84"/>
  </w:style>
  <w:style w:type="character" w:customStyle="1" w:styleId="WW8Num8z0">
    <w:name w:val="WW8Num8z0"/>
    <w:rsid w:val="00E14E84"/>
  </w:style>
  <w:style w:type="character" w:customStyle="1" w:styleId="WW8Num8z1">
    <w:name w:val="WW8Num8z1"/>
    <w:rsid w:val="00E14E84"/>
    <w:rPr>
      <w:rFonts w:eastAsia="Times New Roman" w:cs="Times New Roman"/>
      <w:b/>
      <w:sz w:val="24"/>
      <w:szCs w:val="24"/>
    </w:rPr>
  </w:style>
  <w:style w:type="character" w:customStyle="1" w:styleId="WW8Num8z2">
    <w:name w:val="WW8Num8z2"/>
    <w:rsid w:val="00E14E84"/>
  </w:style>
  <w:style w:type="character" w:customStyle="1" w:styleId="WW8Num8z3">
    <w:name w:val="WW8Num8z3"/>
    <w:rsid w:val="00E14E84"/>
  </w:style>
  <w:style w:type="character" w:customStyle="1" w:styleId="WW8Num8z4">
    <w:name w:val="WW8Num8z4"/>
    <w:rsid w:val="00E14E84"/>
  </w:style>
  <w:style w:type="character" w:customStyle="1" w:styleId="WW8Num8z5">
    <w:name w:val="WW8Num8z5"/>
    <w:rsid w:val="00E14E84"/>
  </w:style>
  <w:style w:type="character" w:customStyle="1" w:styleId="WW8Num8z6">
    <w:name w:val="WW8Num8z6"/>
    <w:rsid w:val="00E14E84"/>
  </w:style>
  <w:style w:type="character" w:customStyle="1" w:styleId="WW8Num8z7">
    <w:name w:val="WW8Num8z7"/>
    <w:rsid w:val="00E14E84"/>
  </w:style>
  <w:style w:type="character" w:customStyle="1" w:styleId="WW8Num8z8">
    <w:name w:val="WW8Num8z8"/>
    <w:rsid w:val="00E14E84"/>
  </w:style>
  <w:style w:type="character" w:customStyle="1" w:styleId="Domylnaczcionkaakapitu1">
    <w:name w:val="Domyślna czcionka akapitu1"/>
    <w:rsid w:val="00E14E84"/>
  </w:style>
  <w:style w:type="character" w:customStyle="1" w:styleId="TekstdymkaZnak">
    <w:name w:val="Tekst dymka Znak"/>
    <w:uiPriority w:val="99"/>
    <w:rsid w:val="00E14E84"/>
    <w:rPr>
      <w:rFonts w:ascii="Tahoma" w:hAnsi="Tahoma" w:cs="Tahoma"/>
      <w:sz w:val="16"/>
      <w:szCs w:val="16"/>
    </w:rPr>
  </w:style>
  <w:style w:type="character" w:styleId="Hipercze">
    <w:name w:val="Hyperlink"/>
    <w:rsid w:val="00E14E84"/>
    <w:rPr>
      <w:color w:val="0000FF"/>
      <w:u w:val="single"/>
    </w:rPr>
  </w:style>
  <w:style w:type="character" w:customStyle="1" w:styleId="AkapitzlistZnak">
    <w:name w:val="Akapit z listą Znak"/>
    <w:aliases w:val="WYPUNKTOWANIE Akapit z listą Znak,L1 Znak,Numerowanie Znak"/>
    <w:link w:val="Akapitzlist"/>
    <w:uiPriority w:val="34"/>
    <w:rsid w:val="00E14E84"/>
  </w:style>
  <w:style w:type="character" w:customStyle="1" w:styleId="ListLabel1">
    <w:name w:val="ListLabel 1"/>
    <w:rsid w:val="00E14E84"/>
    <w:rPr>
      <w:b w:val="0"/>
      <w:strike w:val="0"/>
      <w:dstrike w:val="0"/>
      <w:color w:val="00000A"/>
      <w:sz w:val="20"/>
      <w:u w:val="none"/>
    </w:rPr>
  </w:style>
  <w:style w:type="character" w:customStyle="1" w:styleId="ListLabel2">
    <w:name w:val="ListLabel 2"/>
    <w:rsid w:val="00E14E84"/>
    <w:rPr>
      <w:rFonts w:cs="Times New Roman"/>
    </w:rPr>
  </w:style>
  <w:style w:type="character" w:customStyle="1" w:styleId="ListLabel3">
    <w:name w:val="ListLabel 3"/>
    <w:rsid w:val="00E14E84"/>
    <w:rPr>
      <w:b w:val="0"/>
      <w:color w:val="00000A"/>
    </w:rPr>
  </w:style>
  <w:style w:type="character" w:customStyle="1" w:styleId="ListLabel4">
    <w:name w:val="ListLabel 4"/>
    <w:rsid w:val="00E14E84"/>
    <w:rPr>
      <w:b w:val="0"/>
      <w:strike w:val="0"/>
      <w:dstrike w:val="0"/>
      <w:color w:val="000000"/>
      <w:u w:val="none"/>
    </w:rPr>
  </w:style>
  <w:style w:type="character" w:customStyle="1" w:styleId="Znakinumeracji">
    <w:name w:val="Znaki numeracji"/>
    <w:rsid w:val="00E14E84"/>
  </w:style>
  <w:style w:type="character" w:customStyle="1" w:styleId="Symbolewypunktowania">
    <w:name w:val="Symbole wypunktowania"/>
    <w:rsid w:val="00E14E84"/>
    <w:rPr>
      <w:rFonts w:ascii="OpenSymbol" w:eastAsia="OpenSymbol" w:hAnsi="OpenSymbol" w:cs="OpenSymbol"/>
    </w:rPr>
  </w:style>
  <w:style w:type="character" w:customStyle="1" w:styleId="WW8Num18z0">
    <w:name w:val="WW8Num18z0"/>
    <w:rsid w:val="00E14E84"/>
    <w:rPr>
      <w:rFonts w:ascii="Times New Roman" w:eastAsia="Times New Roman" w:hAnsi="Times New Roman" w:cs="Times New Roman" w:hint="default"/>
      <w:b w:val="0"/>
      <w:sz w:val="24"/>
      <w:szCs w:val="24"/>
    </w:rPr>
  </w:style>
  <w:style w:type="character" w:customStyle="1" w:styleId="WW8Num16z0">
    <w:name w:val="WW8Num16z0"/>
    <w:rsid w:val="00E14E84"/>
    <w:rPr>
      <w:sz w:val="24"/>
      <w:szCs w:val="24"/>
    </w:rPr>
  </w:style>
  <w:style w:type="character" w:customStyle="1" w:styleId="WW8Num16z1">
    <w:name w:val="WW8Num16z1"/>
    <w:rsid w:val="00E14E84"/>
  </w:style>
  <w:style w:type="character" w:customStyle="1" w:styleId="postbody1">
    <w:name w:val="postbody1"/>
    <w:rsid w:val="00E14E84"/>
    <w:rPr>
      <w:sz w:val="18"/>
      <w:szCs w:val="18"/>
    </w:rPr>
  </w:style>
  <w:style w:type="character" w:customStyle="1" w:styleId="WW8Num11z0">
    <w:name w:val="WW8Num11z0"/>
    <w:rsid w:val="00E14E84"/>
  </w:style>
  <w:style w:type="character" w:customStyle="1" w:styleId="WW8Num11z1">
    <w:name w:val="WW8Num11z1"/>
    <w:rsid w:val="00E14E84"/>
    <w:rPr>
      <w:color w:val="000000"/>
      <w:sz w:val="24"/>
      <w:szCs w:val="24"/>
    </w:rPr>
  </w:style>
  <w:style w:type="character" w:customStyle="1" w:styleId="WW8Num11z2">
    <w:name w:val="WW8Num11z2"/>
    <w:rsid w:val="00E14E84"/>
  </w:style>
  <w:style w:type="character" w:customStyle="1" w:styleId="WW8Num11z3">
    <w:name w:val="WW8Num11z3"/>
    <w:rsid w:val="00E14E84"/>
  </w:style>
  <w:style w:type="character" w:customStyle="1" w:styleId="WW8Num11z4">
    <w:name w:val="WW8Num11z4"/>
    <w:rsid w:val="00E14E84"/>
  </w:style>
  <w:style w:type="character" w:customStyle="1" w:styleId="WW8Num11z5">
    <w:name w:val="WW8Num11z5"/>
    <w:rsid w:val="00E14E84"/>
  </w:style>
  <w:style w:type="character" w:customStyle="1" w:styleId="WW8Num11z6">
    <w:name w:val="WW8Num11z6"/>
    <w:rsid w:val="00E14E84"/>
  </w:style>
  <w:style w:type="character" w:customStyle="1" w:styleId="WW8Num11z7">
    <w:name w:val="WW8Num11z7"/>
    <w:rsid w:val="00E14E84"/>
  </w:style>
  <w:style w:type="character" w:customStyle="1" w:styleId="WW8Num11z8">
    <w:name w:val="WW8Num11z8"/>
    <w:rsid w:val="00E14E84"/>
  </w:style>
  <w:style w:type="character" w:customStyle="1" w:styleId="WW8Num22z0">
    <w:name w:val="WW8Num22z0"/>
    <w:rsid w:val="00E14E84"/>
    <w:rPr>
      <w:sz w:val="24"/>
      <w:szCs w:val="24"/>
    </w:rPr>
  </w:style>
  <w:style w:type="paragraph" w:customStyle="1" w:styleId="Nagwek10">
    <w:name w:val="Nagłówek1"/>
    <w:basedOn w:val="Normalny"/>
    <w:next w:val="Tekstpodstawowy"/>
    <w:rsid w:val="00E14E84"/>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E14E84"/>
    <w:pPr>
      <w:spacing w:after="120"/>
    </w:pPr>
  </w:style>
  <w:style w:type="character" w:customStyle="1" w:styleId="TekstpodstawowyZnak">
    <w:name w:val="Tekst podstawowy Znak"/>
    <w:basedOn w:val="Domylnaczcionkaakapitu"/>
    <w:link w:val="Tekstpodstawowy"/>
    <w:rsid w:val="00E14E84"/>
    <w:rPr>
      <w:rFonts w:ascii="Times New Roman" w:eastAsia="Times New Roman" w:hAnsi="Times New Roman" w:cs="Times New Roman"/>
      <w:sz w:val="24"/>
      <w:szCs w:val="24"/>
      <w:lang w:eastAsia="ar-SA"/>
    </w:rPr>
  </w:style>
  <w:style w:type="paragraph" w:styleId="Lista">
    <w:name w:val="List"/>
    <w:basedOn w:val="Tekstpodstawowy"/>
    <w:rsid w:val="00E14E84"/>
    <w:rPr>
      <w:rFonts w:cs="Mangal"/>
    </w:rPr>
  </w:style>
  <w:style w:type="paragraph" w:customStyle="1" w:styleId="Podpis1">
    <w:name w:val="Podpis1"/>
    <w:basedOn w:val="Normalny"/>
    <w:rsid w:val="00E14E84"/>
    <w:pPr>
      <w:suppressLineNumbers/>
      <w:spacing w:before="120" w:after="120"/>
    </w:pPr>
    <w:rPr>
      <w:rFonts w:cs="Mangal"/>
      <w:i/>
      <w:iCs/>
    </w:rPr>
  </w:style>
  <w:style w:type="paragraph" w:customStyle="1" w:styleId="Indeks">
    <w:name w:val="Indeks"/>
    <w:basedOn w:val="Normalny"/>
    <w:rsid w:val="00E14E84"/>
    <w:pPr>
      <w:suppressLineNumbers/>
    </w:pPr>
    <w:rPr>
      <w:rFonts w:cs="Mangal"/>
    </w:rPr>
  </w:style>
  <w:style w:type="paragraph" w:customStyle="1" w:styleId="Akapitzlist1">
    <w:name w:val="Akapit z listą1"/>
    <w:basedOn w:val="Normalny"/>
    <w:rsid w:val="00E14E84"/>
    <w:pPr>
      <w:ind w:left="720"/>
    </w:pPr>
  </w:style>
  <w:style w:type="paragraph" w:customStyle="1" w:styleId="NormalnyWeb1">
    <w:name w:val="Normalny (Web)1"/>
    <w:basedOn w:val="Normalny"/>
    <w:rsid w:val="00E14E84"/>
    <w:pPr>
      <w:spacing w:before="280" w:after="280"/>
      <w:jc w:val="both"/>
    </w:pPr>
    <w:rPr>
      <w:sz w:val="20"/>
      <w:szCs w:val="20"/>
    </w:rPr>
  </w:style>
  <w:style w:type="paragraph" w:customStyle="1" w:styleId="Tekstdymka1">
    <w:name w:val="Tekst dymka1"/>
    <w:basedOn w:val="Normalny"/>
    <w:rsid w:val="00E14E84"/>
    <w:rPr>
      <w:rFonts w:ascii="Tahoma" w:hAnsi="Tahoma" w:cs="Tahoma"/>
      <w:sz w:val="16"/>
      <w:szCs w:val="16"/>
    </w:rPr>
  </w:style>
  <w:style w:type="paragraph" w:customStyle="1" w:styleId="ZnakZnakZnakZnakZnakZnakZnak">
    <w:name w:val="Znak Znak Znak Znak Znak Znak Znak"/>
    <w:basedOn w:val="Normalny"/>
    <w:rsid w:val="00E14E84"/>
  </w:style>
  <w:style w:type="paragraph" w:customStyle="1" w:styleId="Tekstpodstawowy21">
    <w:name w:val="Tekst podstawowy 21"/>
    <w:basedOn w:val="Normalny"/>
    <w:rsid w:val="00E14E84"/>
    <w:rPr>
      <w:b/>
      <w:bCs/>
      <w:sz w:val="26"/>
    </w:rPr>
  </w:style>
  <w:style w:type="paragraph" w:styleId="NormalnyWeb">
    <w:name w:val="Normal (Web)"/>
    <w:basedOn w:val="Normalny"/>
    <w:rsid w:val="00E14E84"/>
    <w:pPr>
      <w:spacing w:before="280" w:after="280"/>
    </w:pPr>
  </w:style>
  <w:style w:type="character" w:customStyle="1" w:styleId="cpvdrzewo5">
    <w:name w:val="cpv_drzewo_5"/>
    <w:rsid w:val="00E14E84"/>
  </w:style>
  <w:style w:type="paragraph" w:customStyle="1" w:styleId="normaltableau">
    <w:name w:val="normal_tableau"/>
    <w:basedOn w:val="Normalny"/>
    <w:rsid w:val="00E14E84"/>
    <w:pPr>
      <w:widowControl/>
      <w:suppressAutoHyphens w:val="0"/>
      <w:spacing w:before="120" w:after="120" w:line="240" w:lineRule="auto"/>
      <w:jc w:val="both"/>
    </w:pPr>
    <w:rPr>
      <w:rFonts w:ascii="Optima" w:hAnsi="Optima"/>
      <w:sz w:val="22"/>
      <w:szCs w:val="22"/>
      <w:lang w:val="en-GB" w:eastAsia="pl-PL"/>
    </w:rPr>
  </w:style>
  <w:style w:type="paragraph" w:styleId="Zwykytekst">
    <w:name w:val="Plain Text"/>
    <w:aliases w:val=" Znak"/>
    <w:basedOn w:val="Normalny"/>
    <w:link w:val="ZwykytekstZnak"/>
    <w:unhideWhenUsed/>
    <w:rsid w:val="00E14E84"/>
    <w:pPr>
      <w:widowControl/>
      <w:suppressAutoHyphens w:val="0"/>
      <w:spacing w:line="240" w:lineRule="auto"/>
    </w:pPr>
    <w:rPr>
      <w:rFonts w:ascii="Courier New" w:eastAsia="Calibri" w:hAnsi="Courier New"/>
      <w:sz w:val="20"/>
      <w:szCs w:val="20"/>
      <w:lang w:val="x-none" w:eastAsia="x-none"/>
    </w:rPr>
  </w:style>
  <w:style w:type="character" w:customStyle="1" w:styleId="ZwykytekstZnak">
    <w:name w:val="Zwykły tekst Znak"/>
    <w:aliases w:val=" Znak Znak"/>
    <w:basedOn w:val="Domylnaczcionkaakapitu"/>
    <w:link w:val="Zwykytekst"/>
    <w:rsid w:val="00E14E84"/>
    <w:rPr>
      <w:rFonts w:ascii="Courier New" w:eastAsia="Calibri" w:hAnsi="Courier New" w:cs="Times New Roman"/>
      <w:sz w:val="20"/>
      <w:szCs w:val="20"/>
      <w:lang w:val="x-none" w:eastAsia="x-none"/>
    </w:rPr>
  </w:style>
  <w:style w:type="paragraph" w:customStyle="1" w:styleId="Default">
    <w:name w:val="Default"/>
    <w:rsid w:val="00E14E84"/>
    <w:pPr>
      <w:suppressAutoHyphens/>
      <w:spacing w:after="0" w:line="100" w:lineRule="atLeast"/>
    </w:pPr>
    <w:rPr>
      <w:rFonts w:ascii="Times New Roman" w:eastAsia="SimSun" w:hAnsi="Times New Roman" w:cs="Times New Roman"/>
      <w:color w:val="000000"/>
      <w:sz w:val="24"/>
      <w:szCs w:val="24"/>
      <w:lang w:eastAsia="ar-SA"/>
    </w:rPr>
  </w:style>
  <w:style w:type="paragraph" w:styleId="Tekstpodstawowywcity">
    <w:name w:val="Body Text Indent"/>
    <w:basedOn w:val="Normalny"/>
    <w:link w:val="TekstpodstawowywcityZnak"/>
    <w:uiPriority w:val="99"/>
    <w:unhideWhenUsed/>
    <w:rsid w:val="00E14E84"/>
    <w:pPr>
      <w:spacing w:after="120"/>
      <w:ind w:left="283"/>
    </w:pPr>
    <w:rPr>
      <w:lang w:val="x-none"/>
    </w:rPr>
  </w:style>
  <w:style w:type="character" w:customStyle="1" w:styleId="TekstpodstawowywcityZnak">
    <w:name w:val="Tekst podstawowy wcięty Znak"/>
    <w:basedOn w:val="Domylnaczcionkaakapitu"/>
    <w:link w:val="Tekstpodstawowywcity"/>
    <w:uiPriority w:val="99"/>
    <w:rsid w:val="00E14E84"/>
    <w:rPr>
      <w:rFonts w:ascii="Times New Roman" w:eastAsia="Times New Roman" w:hAnsi="Times New Roman" w:cs="Times New Roman"/>
      <w:sz w:val="24"/>
      <w:szCs w:val="24"/>
      <w:lang w:val="x-none" w:eastAsia="ar-SA"/>
    </w:rPr>
  </w:style>
  <w:style w:type="paragraph" w:styleId="Nagwek">
    <w:name w:val="header"/>
    <w:basedOn w:val="Normalny"/>
    <w:link w:val="NagwekZnak"/>
    <w:rsid w:val="00E14E84"/>
    <w:pPr>
      <w:widowControl/>
      <w:tabs>
        <w:tab w:val="center" w:pos="4536"/>
        <w:tab w:val="right" w:pos="9072"/>
      </w:tabs>
      <w:suppressAutoHyphens w:val="0"/>
      <w:spacing w:line="240" w:lineRule="auto"/>
    </w:pPr>
    <w:rPr>
      <w:sz w:val="20"/>
      <w:szCs w:val="20"/>
      <w:lang w:eastAsia="pl-PL"/>
    </w:rPr>
  </w:style>
  <w:style w:type="character" w:customStyle="1" w:styleId="NagwekZnak">
    <w:name w:val="Nagłówek Znak"/>
    <w:basedOn w:val="Domylnaczcionkaakapitu"/>
    <w:link w:val="Nagwek"/>
    <w:rsid w:val="00E14E84"/>
    <w:rPr>
      <w:rFonts w:ascii="Times New Roman" w:eastAsia="Times New Roman" w:hAnsi="Times New Roman" w:cs="Times New Roman"/>
      <w:sz w:val="20"/>
      <w:szCs w:val="20"/>
      <w:lang w:eastAsia="pl-PL"/>
    </w:rPr>
  </w:style>
  <w:style w:type="character" w:styleId="Uwydatnienie">
    <w:name w:val="Emphasis"/>
    <w:uiPriority w:val="20"/>
    <w:qFormat/>
    <w:rsid w:val="00E14E84"/>
    <w:rPr>
      <w:i/>
      <w:iCs/>
    </w:rPr>
  </w:style>
  <w:style w:type="character" w:customStyle="1" w:styleId="alb">
    <w:name w:val="a_lb"/>
    <w:rsid w:val="00E14E84"/>
  </w:style>
  <w:style w:type="paragraph" w:styleId="Tekstprzypisukocowego">
    <w:name w:val="endnote text"/>
    <w:basedOn w:val="Normalny"/>
    <w:link w:val="TekstprzypisukocowegoZnak"/>
    <w:uiPriority w:val="99"/>
    <w:semiHidden/>
    <w:unhideWhenUsed/>
    <w:rsid w:val="00E14E84"/>
    <w:rPr>
      <w:sz w:val="20"/>
      <w:szCs w:val="20"/>
    </w:rPr>
  </w:style>
  <w:style w:type="character" w:customStyle="1" w:styleId="TekstprzypisukocowegoZnak">
    <w:name w:val="Tekst przypisu końcowego Znak"/>
    <w:basedOn w:val="Domylnaczcionkaakapitu"/>
    <w:link w:val="Tekstprzypisukocowego"/>
    <w:uiPriority w:val="99"/>
    <w:semiHidden/>
    <w:rsid w:val="00E14E84"/>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E14E84"/>
    <w:rPr>
      <w:vertAlign w:val="superscript"/>
    </w:rPr>
  </w:style>
  <w:style w:type="character" w:customStyle="1" w:styleId="fn-ref">
    <w:name w:val="fn-ref"/>
    <w:basedOn w:val="Domylnaczcionkaakapitu"/>
    <w:rsid w:val="00E14E84"/>
  </w:style>
  <w:style w:type="paragraph" w:styleId="Tekstdymka">
    <w:name w:val="Balloon Text"/>
    <w:basedOn w:val="Normalny"/>
    <w:link w:val="TekstdymkaZnak1"/>
    <w:uiPriority w:val="99"/>
    <w:semiHidden/>
    <w:unhideWhenUsed/>
    <w:rsid w:val="00E14E84"/>
    <w:pPr>
      <w:spacing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E14E84"/>
    <w:rPr>
      <w:rFonts w:ascii="Tahoma" w:eastAsia="Times New Roman" w:hAnsi="Tahoma" w:cs="Tahoma"/>
      <w:sz w:val="16"/>
      <w:szCs w:val="16"/>
      <w:lang w:eastAsia="ar-SA"/>
    </w:rPr>
  </w:style>
  <w:style w:type="character" w:styleId="Pogrubienie">
    <w:name w:val="Strong"/>
    <w:qFormat/>
    <w:rsid w:val="00E14E84"/>
    <w:rPr>
      <w:b/>
      <w:bCs/>
    </w:rPr>
  </w:style>
  <w:style w:type="paragraph" w:styleId="Stopka">
    <w:name w:val="footer"/>
    <w:basedOn w:val="Normalny"/>
    <w:link w:val="StopkaZnak"/>
    <w:uiPriority w:val="99"/>
    <w:rsid w:val="00E14E84"/>
    <w:pPr>
      <w:tabs>
        <w:tab w:val="center" w:pos="4536"/>
        <w:tab w:val="right" w:pos="9072"/>
      </w:tabs>
    </w:pPr>
  </w:style>
  <w:style w:type="character" w:customStyle="1" w:styleId="StopkaZnak">
    <w:name w:val="Stopka Znak"/>
    <w:basedOn w:val="Domylnaczcionkaakapitu"/>
    <w:link w:val="Stopka"/>
    <w:uiPriority w:val="99"/>
    <w:rsid w:val="00E14E84"/>
    <w:rPr>
      <w:rFonts w:ascii="Times New Roman" w:eastAsia="Times New Roman" w:hAnsi="Times New Roman" w:cs="Times New Roman"/>
      <w:sz w:val="24"/>
      <w:szCs w:val="24"/>
      <w:lang w:eastAsia="ar-SA"/>
    </w:rPr>
  </w:style>
  <w:style w:type="character" w:styleId="Numerstrony">
    <w:name w:val="page number"/>
    <w:basedOn w:val="Domylnaczcionkaakapitu"/>
    <w:rsid w:val="00E14E84"/>
  </w:style>
  <w:style w:type="paragraph" w:customStyle="1" w:styleId="Normalny11pt">
    <w:name w:val="Normalny + 11 pt"/>
    <w:aliases w:val="Wyjustowany,Interlinia:  pojedyncze"/>
    <w:basedOn w:val="Normalny"/>
    <w:rsid w:val="00E14E84"/>
    <w:pPr>
      <w:widowControl/>
      <w:numPr>
        <w:ilvl w:val="3"/>
        <w:numId w:val="2"/>
      </w:numPr>
      <w:tabs>
        <w:tab w:val="clear" w:pos="1800"/>
        <w:tab w:val="num" w:pos="360"/>
      </w:tabs>
      <w:suppressAutoHyphens w:val="0"/>
      <w:autoSpaceDE w:val="0"/>
      <w:autoSpaceDN w:val="0"/>
      <w:adjustRightInd w:val="0"/>
      <w:spacing w:line="240" w:lineRule="auto"/>
      <w:ind w:left="360"/>
      <w:jc w:val="both"/>
    </w:pPr>
    <w:rPr>
      <w:shadow/>
      <w:sz w:val="22"/>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
    <w:uiPriority w:val="99"/>
    <w:rsid w:val="00E14E84"/>
    <w:rPr>
      <w:sz w:val="20"/>
      <w:szCs w:val="20"/>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E14E84"/>
    <w:rPr>
      <w:rFonts w:ascii="Times New Roman" w:eastAsia="Times New Roman" w:hAnsi="Times New Roman" w:cs="Times New Roman"/>
      <w:sz w:val="20"/>
      <w:szCs w:val="20"/>
      <w:lang w:eastAsia="ar-SA"/>
    </w:rPr>
  </w:style>
  <w:style w:type="character" w:styleId="Odwoanieprzypisudolnego">
    <w:name w:val="footnote reference"/>
    <w:aliases w:val="Footnote Reference Number,Odwołanie przypisu,Footnote reference number,Footnote symbol,note TESI,SUPERS,EN Footnote Reference,Footnote number"/>
    <w:uiPriority w:val="99"/>
    <w:rsid w:val="00E14E84"/>
    <w:rPr>
      <w:vertAlign w:val="superscript"/>
    </w:rPr>
  </w:style>
  <w:style w:type="character" w:customStyle="1" w:styleId="ZnakZnak6">
    <w:name w:val="Znak Znak6"/>
    <w:rsid w:val="00E14E84"/>
    <w:rPr>
      <w:rFonts w:ascii="Courier New" w:eastAsia="Times New Roman" w:hAnsi="Courier New" w:cs="Times New Roman"/>
      <w:sz w:val="20"/>
      <w:szCs w:val="20"/>
      <w:lang w:eastAsia="pl-PL"/>
    </w:rPr>
  </w:style>
  <w:style w:type="paragraph" w:customStyle="1" w:styleId="Standard">
    <w:name w:val="Standard"/>
    <w:rsid w:val="00E14E84"/>
    <w:pPr>
      <w:suppressAutoHyphens/>
      <w:autoSpaceDN w:val="0"/>
      <w:spacing w:after="0" w:line="240" w:lineRule="auto"/>
      <w:textAlignment w:val="baseline"/>
    </w:pPr>
    <w:rPr>
      <w:rFonts w:ascii="Times New Roman" w:eastAsia="SimSun" w:hAnsi="Times New Roman" w:cs="Times New Roman"/>
      <w:kern w:val="3"/>
      <w:sz w:val="24"/>
      <w:szCs w:val="20"/>
      <w:lang w:eastAsia="zh-CN"/>
    </w:rPr>
  </w:style>
  <w:style w:type="paragraph" w:customStyle="1" w:styleId="Skrconyadreszwrotny">
    <w:name w:val="Skrócony adres zwrotny"/>
    <w:basedOn w:val="Normalny"/>
    <w:rsid w:val="00E14E84"/>
    <w:pPr>
      <w:widowControl/>
      <w:suppressAutoHyphens w:val="0"/>
      <w:spacing w:line="240" w:lineRule="auto"/>
    </w:pPr>
    <w:rPr>
      <w:szCs w:val="20"/>
      <w:lang w:eastAsia="pl-PL"/>
    </w:rPr>
  </w:style>
  <w:style w:type="table" w:styleId="Tabela-Siatka">
    <w:name w:val="Table Grid"/>
    <w:basedOn w:val="Standardowy"/>
    <w:rsid w:val="00E14E8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WYPUNKTOWANIE Akapit z listą,L1,Numerowanie"/>
    <w:basedOn w:val="Normalny"/>
    <w:link w:val="AkapitzlistZnak"/>
    <w:uiPriority w:val="34"/>
    <w:qFormat/>
    <w:rsid w:val="00E14E84"/>
    <w:pPr>
      <w:widowControl/>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Tekstpodstawowy2">
    <w:name w:val="Body Text 2"/>
    <w:basedOn w:val="Normalny"/>
    <w:link w:val="Tekstpodstawowy2Znak"/>
    <w:uiPriority w:val="99"/>
    <w:unhideWhenUsed/>
    <w:rsid w:val="00E14E84"/>
    <w:pPr>
      <w:widowControl/>
      <w:suppressAutoHyphens w:val="0"/>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uiPriority w:val="99"/>
    <w:rsid w:val="00E14E84"/>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E14E84"/>
    <w:pPr>
      <w:widowControl/>
      <w:suppressAutoHyphens w:val="0"/>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uiPriority w:val="99"/>
    <w:semiHidden/>
    <w:rsid w:val="00E14E84"/>
    <w:rPr>
      <w:rFonts w:ascii="Calibri" w:eastAsia="Calibri" w:hAnsi="Calibri" w:cs="Times New Roman"/>
    </w:rPr>
  </w:style>
  <w:style w:type="character" w:customStyle="1" w:styleId="DeltaViewInsertion">
    <w:name w:val="DeltaView Insertion"/>
    <w:rsid w:val="00E14E84"/>
    <w:rPr>
      <w:b/>
      <w:i/>
      <w:spacing w:val="0"/>
    </w:rPr>
  </w:style>
  <w:style w:type="paragraph" w:styleId="Tytu">
    <w:name w:val="Title"/>
    <w:basedOn w:val="Normalny"/>
    <w:link w:val="TytuZnak"/>
    <w:qFormat/>
    <w:rsid w:val="00E14E84"/>
    <w:pPr>
      <w:widowControl/>
      <w:tabs>
        <w:tab w:val="left" w:pos="8505"/>
        <w:tab w:val="left" w:pos="13608"/>
      </w:tabs>
      <w:suppressAutoHyphens w:val="0"/>
      <w:spacing w:before="240" w:after="60" w:line="360" w:lineRule="auto"/>
      <w:ind w:firstLine="425"/>
      <w:jc w:val="center"/>
    </w:pPr>
    <w:rPr>
      <w:b/>
      <w:bCs/>
      <w:kern w:val="28"/>
      <w:sz w:val="36"/>
      <w:szCs w:val="36"/>
      <w:lang w:eastAsia="pl-PL"/>
    </w:rPr>
  </w:style>
  <w:style w:type="character" w:customStyle="1" w:styleId="TytuZnak">
    <w:name w:val="Tytuł Znak"/>
    <w:basedOn w:val="Domylnaczcionkaakapitu"/>
    <w:link w:val="Tytu"/>
    <w:rsid w:val="00E14E84"/>
    <w:rPr>
      <w:rFonts w:ascii="Times New Roman" w:eastAsia="Times New Roman" w:hAnsi="Times New Roman" w:cs="Times New Roman"/>
      <w:b/>
      <w:bCs/>
      <w:kern w:val="28"/>
      <w:sz w:val="36"/>
      <w:szCs w:val="36"/>
      <w:lang w:eastAsia="pl-PL"/>
    </w:rPr>
  </w:style>
  <w:style w:type="paragraph" w:styleId="Tekstpodstawowy3">
    <w:name w:val="Body Text 3"/>
    <w:basedOn w:val="Normalny"/>
    <w:link w:val="Tekstpodstawowy3Znak"/>
    <w:uiPriority w:val="99"/>
    <w:semiHidden/>
    <w:unhideWhenUsed/>
    <w:rsid w:val="00E14E84"/>
    <w:pPr>
      <w:spacing w:after="120"/>
    </w:pPr>
    <w:rPr>
      <w:sz w:val="16"/>
      <w:szCs w:val="16"/>
    </w:rPr>
  </w:style>
  <w:style w:type="character" w:customStyle="1" w:styleId="Tekstpodstawowy3Znak">
    <w:name w:val="Tekst podstawowy 3 Znak"/>
    <w:basedOn w:val="Domylnaczcionkaakapitu"/>
    <w:link w:val="Tekstpodstawowy3"/>
    <w:uiPriority w:val="99"/>
    <w:semiHidden/>
    <w:rsid w:val="00E14E84"/>
    <w:rPr>
      <w:rFonts w:ascii="Times New Roman" w:eastAsia="Times New Roman" w:hAnsi="Times New Roman" w:cs="Times New Roman"/>
      <w:sz w:val="16"/>
      <w:szCs w:val="16"/>
      <w:lang w:eastAsia="ar-SA"/>
    </w:rPr>
  </w:style>
  <w:style w:type="character" w:styleId="Odwoaniedokomentarza">
    <w:name w:val="annotation reference"/>
    <w:uiPriority w:val="99"/>
    <w:semiHidden/>
    <w:unhideWhenUsed/>
    <w:rsid w:val="00E14E84"/>
    <w:rPr>
      <w:sz w:val="16"/>
      <w:szCs w:val="16"/>
    </w:rPr>
  </w:style>
  <w:style w:type="paragraph" w:styleId="Tekstkomentarza">
    <w:name w:val="annotation text"/>
    <w:basedOn w:val="Normalny"/>
    <w:link w:val="TekstkomentarzaZnak"/>
    <w:uiPriority w:val="99"/>
    <w:semiHidden/>
    <w:unhideWhenUsed/>
    <w:rsid w:val="00E14E84"/>
    <w:rPr>
      <w:sz w:val="20"/>
      <w:szCs w:val="20"/>
    </w:rPr>
  </w:style>
  <w:style w:type="character" w:customStyle="1" w:styleId="TekstkomentarzaZnak">
    <w:name w:val="Tekst komentarza Znak"/>
    <w:basedOn w:val="Domylnaczcionkaakapitu"/>
    <w:link w:val="Tekstkomentarza"/>
    <w:uiPriority w:val="99"/>
    <w:semiHidden/>
    <w:rsid w:val="00E14E8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E14E84"/>
    <w:rPr>
      <w:b/>
      <w:bCs/>
    </w:rPr>
  </w:style>
  <w:style w:type="character" w:customStyle="1" w:styleId="TematkomentarzaZnak">
    <w:name w:val="Temat komentarza Znak"/>
    <w:basedOn w:val="TekstkomentarzaZnak"/>
    <w:link w:val="Tematkomentarza"/>
    <w:uiPriority w:val="99"/>
    <w:semiHidden/>
    <w:rsid w:val="00E14E84"/>
    <w:rPr>
      <w:rFonts w:ascii="Times New Roman" w:eastAsia="Times New Roman" w:hAnsi="Times New Roman" w:cs="Times New Roman"/>
      <w:b/>
      <w:bCs/>
      <w:sz w:val="20"/>
      <w:szCs w:val="20"/>
      <w:lang w:eastAsia="ar-SA"/>
    </w:rPr>
  </w:style>
  <w:style w:type="paragraph" w:customStyle="1" w:styleId="TableContents">
    <w:name w:val="Table Contents"/>
    <w:basedOn w:val="Normalny"/>
    <w:rsid w:val="00E14E84"/>
    <w:pPr>
      <w:suppressLineNumbers/>
      <w:autoSpaceDN w:val="0"/>
      <w:spacing w:line="240" w:lineRule="auto"/>
      <w:textAlignment w:val="baseline"/>
    </w:pPr>
    <w:rPr>
      <w:rFonts w:eastAsia="Arial Unicode MS" w:cs="Mangal"/>
      <w:kern w:val="3"/>
      <w:lang w:eastAsia="zh-CN" w:bidi="hi-IN"/>
    </w:rPr>
  </w:style>
  <w:style w:type="character" w:customStyle="1" w:styleId="textblack">
    <w:name w:val="textblack"/>
    <w:rsid w:val="00E14E84"/>
  </w:style>
  <w:style w:type="paragraph" w:customStyle="1" w:styleId="western">
    <w:name w:val="western"/>
    <w:basedOn w:val="Normalny"/>
    <w:rsid w:val="00E14E84"/>
    <w:pPr>
      <w:widowControl/>
      <w:suppressAutoHyphens w:val="0"/>
      <w:spacing w:before="100" w:beforeAutospacing="1" w:line="288" w:lineRule="auto"/>
      <w:jc w:val="center"/>
    </w:pPr>
    <w:rPr>
      <w:b/>
      <w:bCs/>
      <w:sz w:val="32"/>
      <w:szCs w:val="32"/>
      <w:lang w:eastAsia="pl-PL"/>
    </w:rPr>
  </w:style>
  <w:style w:type="paragraph" w:styleId="Bezodstpw">
    <w:name w:val="No Spacing"/>
    <w:uiPriority w:val="1"/>
    <w:qFormat/>
    <w:rsid w:val="00E05800"/>
    <w:pPr>
      <w:spacing w:after="0" w:line="240" w:lineRule="auto"/>
    </w:pPr>
  </w:style>
  <w:style w:type="character" w:customStyle="1" w:styleId="apple-converted-space">
    <w:name w:val="apple-converted-space"/>
    <w:basedOn w:val="Domylnaczcionkaakapitu"/>
    <w:rsid w:val="00F37F6D"/>
  </w:style>
  <w:style w:type="character" w:styleId="UyteHipercze">
    <w:name w:val="FollowedHyperlink"/>
    <w:basedOn w:val="Domylnaczcionkaakapitu"/>
    <w:uiPriority w:val="99"/>
    <w:semiHidden/>
    <w:unhideWhenUsed/>
    <w:rsid w:val="002475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19690">
      <w:bodyDiv w:val="1"/>
      <w:marLeft w:val="0"/>
      <w:marRight w:val="0"/>
      <w:marTop w:val="0"/>
      <w:marBottom w:val="0"/>
      <w:divBdr>
        <w:top w:val="none" w:sz="0" w:space="0" w:color="auto"/>
        <w:left w:val="none" w:sz="0" w:space="0" w:color="auto"/>
        <w:bottom w:val="none" w:sz="0" w:space="0" w:color="auto"/>
        <w:right w:val="none" w:sz="0" w:space="0" w:color="auto"/>
      </w:divBdr>
      <w:divsChild>
        <w:div w:id="633021440">
          <w:marLeft w:val="360"/>
          <w:marRight w:val="0"/>
          <w:marTop w:val="72"/>
          <w:marBottom w:val="72"/>
          <w:divBdr>
            <w:top w:val="none" w:sz="0" w:space="0" w:color="auto"/>
            <w:left w:val="none" w:sz="0" w:space="0" w:color="auto"/>
            <w:bottom w:val="none" w:sz="0" w:space="0" w:color="auto"/>
            <w:right w:val="none" w:sz="0" w:space="0" w:color="auto"/>
          </w:divBdr>
        </w:div>
        <w:div w:id="963384967">
          <w:marLeft w:val="360"/>
          <w:marRight w:val="0"/>
          <w:marTop w:val="0"/>
          <w:marBottom w:val="72"/>
          <w:divBdr>
            <w:top w:val="none" w:sz="0" w:space="0" w:color="auto"/>
            <w:left w:val="none" w:sz="0" w:space="0" w:color="auto"/>
            <w:bottom w:val="none" w:sz="0" w:space="0" w:color="auto"/>
            <w:right w:val="none" w:sz="0" w:space="0" w:color="auto"/>
          </w:divBdr>
        </w:div>
        <w:div w:id="1040521182">
          <w:marLeft w:val="360"/>
          <w:marRight w:val="0"/>
          <w:marTop w:val="0"/>
          <w:marBottom w:val="72"/>
          <w:divBdr>
            <w:top w:val="none" w:sz="0" w:space="0" w:color="auto"/>
            <w:left w:val="none" w:sz="0" w:space="0" w:color="auto"/>
            <w:bottom w:val="none" w:sz="0" w:space="0" w:color="auto"/>
            <w:right w:val="none" w:sz="0" w:space="0" w:color="auto"/>
          </w:divBdr>
        </w:div>
        <w:div w:id="896552544">
          <w:marLeft w:val="360"/>
          <w:marRight w:val="0"/>
          <w:marTop w:val="0"/>
          <w:marBottom w:val="72"/>
          <w:divBdr>
            <w:top w:val="none" w:sz="0" w:space="0" w:color="auto"/>
            <w:left w:val="none" w:sz="0" w:space="0" w:color="auto"/>
            <w:bottom w:val="none" w:sz="0" w:space="0" w:color="auto"/>
            <w:right w:val="none" w:sz="0" w:space="0" w:color="auto"/>
          </w:divBdr>
        </w:div>
        <w:div w:id="1749229514">
          <w:marLeft w:val="360"/>
          <w:marRight w:val="0"/>
          <w:marTop w:val="0"/>
          <w:marBottom w:val="72"/>
          <w:divBdr>
            <w:top w:val="none" w:sz="0" w:space="0" w:color="auto"/>
            <w:left w:val="none" w:sz="0" w:space="0" w:color="auto"/>
            <w:bottom w:val="none" w:sz="0" w:space="0" w:color="auto"/>
            <w:right w:val="none" w:sz="0" w:space="0" w:color="auto"/>
          </w:divBdr>
        </w:div>
      </w:divsChild>
    </w:div>
    <w:div w:id="1350134603">
      <w:bodyDiv w:val="1"/>
      <w:marLeft w:val="0"/>
      <w:marRight w:val="0"/>
      <w:marTop w:val="0"/>
      <w:marBottom w:val="0"/>
      <w:divBdr>
        <w:top w:val="none" w:sz="0" w:space="0" w:color="auto"/>
        <w:left w:val="none" w:sz="0" w:space="0" w:color="auto"/>
        <w:bottom w:val="none" w:sz="0" w:space="0" w:color="auto"/>
        <w:right w:val="none" w:sz="0" w:space="0" w:color="auto"/>
      </w:divBdr>
      <w:divsChild>
        <w:div w:id="581373678">
          <w:marLeft w:val="360"/>
          <w:marRight w:val="0"/>
          <w:marTop w:val="72"/>
          <w:marBottom w:val="7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k.czacharowski@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mailto:pk.czacharowski@gmail.com"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4947</Words>
  <Characters>29683</Characters>
  <Application>Microsoft Office Word</Application>
  <DocSecurity>4</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dc:creator>
  <cp:keywords/>
  <dc:description/>
  <cp:lastModifiedBy>Kamil Zembrzuski</cp:lastModifiedBy>
  <cp:revision>2</cp:revision>
  <cp:lastPrinted>2018-02-07T11:45:00Z</cp:lastPrinted>
  <dcterms:created xsi:type="dcterms:W3CDTF">2018-02-22T18:27:00Z</dcterms:created>
  <dcterms:modified xsi:type="dcterms:W3CDTF">2018-02-22T18:27:00Z</dcterms:modified>
</cp:coreProperties>
</file>