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63D4F" w14:textId="77777777" w:rsidR="002532C0" w:rsidRPr="0094138F" w:rsidRDefault="002532C0" w:rsidP="0094138F">
      <w:pPr>
        <w:jc w:val="both"/>
        <w:rPr>
          <w:rFonts w:asciiTheme="majorHAnsi" w:hAnsiTheme="majorHAnsi" w:cstheme="majorHAnsi"/>
          <w:b/>
          <w:color w:val="000000" w:themeColor="text1"/>
          <w:u w:val="single"/>
        </w:rPr>
      </w:pPr>
      <w:r w:rsidRPr="0094138F">
        <w:rPr>
          <w:rFonts w:asciiTheme="majorHAnsi" w:hAnsiTheme="majorHAnsi" w:cstheme="majorHAnsi"/>
          <w:b/>
          <w:color w:val="000000" w:themeColor="text1"/>
          <w:u w:val="single"/>
        </w:rPr>
        <w:t>PYTAJĄCY A</w:t>
      </w:r>
    </w:p>
    <w:p w14:paraId="50FADDBC" w14:textId="77777777" w:rsidR="00887D07" w:rsidRPr="00BF0ED4" w:rsidRDefault="00887D07" w:rsidP="0094138F">
      <w:pPr>
        <w:jc w:val="both"/>
        <w:rPr>
          <w:rFonts w:asciiTheme="majorHAnsi" w:hAnsiTheme="majorHAnsi" w:cstheme="majorHAnsi"/>
        </w:rPr>
      </w:pPr>
      <w:r w:rsidRPr="00BF0ED4">
        <w:rPr>
          <w:rFonts w:asciiTheme="majorHAnsi" w:hAnsiTheme="majorHAnsi" w:cstheme="majorHAnsi"/>
          <w:color w:val="000000" w:themeColor="text1"/>
        </w:rPr>
        <w:t>W nawiązaniu do ogłoszonego przez Państwa ww. postępowania, którego przedmiotem jest dostawa sprzętu komputerowego, działając na podstawie art. 38, ust. 1 ustawy z dnia 29.01.2004 Prawo Zamówień Publicznych, zwracamy się do Państwa z uprzejmą prośbą o udzielenie odpowiedzi na poniżej zadane pytania dotyczące oprogramowania: komputery przenośne 46 szt.</w:t>
      </w:r>
    </w:p>
    <w:p w14:paraId="43194D90" w14:textId="77777777" w:rsidR="00887D07" w:rsidRPr="00BF0ED4" w:rsidRDefault="00887D07" w:rsidP="0094138F">
      <w:pPr>
        <w:spacing w:after="0"/>
        <w:jc w:val="both"/>
        <w:rPr>
          <w:rFonts w:asciiTheme="majorHAnsi" w:eastAsia="Times New Roman" w:hAnsiTheme="majorHAnsi" w:cstheme="majorHAnsi"/>
        </w:rPr>
      </w:pPr>
    </w:p>
    <w:p w14:paraId="3CC1661A" w14:textId="77777777" w:rsidR="00887D07" w:rsidRPr="00BF0ED4" w:rsidRDefault="00887D07" w:rsidP="0094138F">
      <w:pPr>
        <w:spacing w:after="0"/>
        <w:jc w:val="both"/>
        <w:rPr>
          <w:rFonts w:asciiTheme="majorHAnsi" w:eastAsia="Times New Roman" w:hAnsiTheme="majorHAnsi" w:cstheme="majorHAnsi"/>
        </w:rPr>
      </w:pPr>
      <w:r w:rsidRPr="00BF0ED4">
        <w:rPr>
          <w:rFonts w:asciiTheme="majorHAnsi" w:eastAsia="Times New Roman" w:hAnsiTheme="majorHAnsi" w:cstheme="majorHAnsi"/>
        </w:rPr>
        <w:t>Pytanie 1</w:t>
      </w:r>
    </w:p>
    <w:p w14:paraId="6276D6A6" w14:textId="77777777" w:rsidR="00887D07" w:rsidRPr="00BF0ED4" w:rsidRDefault="00887D07" w:rsidP="0094138F">
      <w:pPr>
        <w:spacing w:after="0" w:line="240" w:lineRule="auto"/>
        <w:jc w:val="both"/>
        <w:rPr>
          <w:rFonts w:asciiTheme="majorHAnsi" w:eastAsia="Times New Roman" w:hAnsiTheme="majorHAnsi" w:cstheme="majorHAnsi"/>
        </w:rPr>
      </w:pPr>
      <w:r w:rsidRPr="00BF0ED4">
        <w:rPr>
          <w:rFonts w:asciiTheme="majorHAnsi" w:eastAsia="Times New Roman" w:hAnsiTheme="majorHAnsi" w:cstheme="majorHAnsi"/>
        </w:rPr>
        <w:t>Czy Zamawiający wymaga fabrycznie nowego systemu operacyjnego,  nieużywanego oraz nieaktywowanego nigdy wcześniej na innym urządzeniu?</w:t>
      </w:r>
    </w:p>
    <w:p w14:paraId="04158B08" w14:textId="2A98244B" w:rsidR="00887D07" w:rsidRPr="00BF0ED4" w:rsidRDefault="00887D07" w:rsidP="0094138F">
      <w:pPr>
        <w:jc w:val="both"/>
        <w:rPr>
          <w:rFonts w:asciiTheme="majorHAnsi" w:hAnsiTheme="majorHAnsi" w:cstheme="majorHAnsi"/>
          <w:b/>
          <w:color w:val="FF0000"/>
        </w:rPr>
      </w:pPr>
      <w:r w:rsidRPr="00BF0ED4">
        <w:rPr>
          <w:rFonts w:asciiTheme="majorHAnsi" w:hAnsiTheme="majorHAnsi" w:cstheme="majorHAnsi"/>
          <w:b/>
          <w:color w:val="FF0000"/>
        </w:rPr>
        <w:t>TAK</w:t>
      </w:r>
      <w:r w:rsidR="002532C0" w:rsidRPr="00BF0ED4">
        <w:rPr>
          <w:rFonts w:asciiTheme="majorHAnsi" w:hAnsiTheme="majorHAnsi" w:cstheme="majorHAnsi"/>
          <w:b/>
          <w:color w:val="FF0000"/>
        </w:rPr>
        <w:t xml:space="preserve"> </w:t>
      </w:r>
    </w:p>
    <w:p w14:paraId="49835486" w14:textId="77777777" w:rsidR="00887D07" w:rsidRPr="00BF0ED4" w:rsidRDefault="00887D07" w:rsidP="0094138F">
      <w:pPr>
        <w:spacing w:after="0"/>
        <w:jc w:val="both"/>
        <w:rPr>
          <w:rFonts w:asciiTheme="majorHAnsi" w:hAnsiTheme="majorHAnsi" w:cstheme="majorHAnsi"/>
        </w:rPr>
      </w:pPr>
      <w:r w:rsidRPr="00BF0ED4">
        <w:rPr>
          <w:rFonts w:asciiTheme="majorHAnsi" w:hAnsiTheme="majorHAnsi" w:cstheme="majorHAnsi"/>
        </w:rPr>
        <w:t>Pytanie 2</w:t>
      </w:r>
    </w:p>
    <w:p w14:paraId="4E4E6F5F" w14:textId="77777777" w:rsidR="00887D07" w:rsidRPr="00BF0ED4" w:rsidRDefault="00887D07" w:rsidP="0094138F">
      <w:pPr>
        <w:spacing w:after="0"/>
        <w:jc w:val="both"/>
        <w:rPr>
          <w:rFonts w:asciiTheme="majorHAnsi" w:hAnsiTheme="majorHAnsi" w:cstheme="majorHAnsi"/>
        </w:rPr>
      </w:pPr>
      <w:r w:rsidRPr="00BF0ED4">
        <w:rPr>
          <w:rFonts w:asciiTheme="majorHAnsi" w:eastAsia="Times New Roman" w:hAnsiTheme="majorHAnsi" w:cstheme="majorHAnsi"/>
        </w:rPr>
        <w:t>Czy Zamawiający wymaga by oprogramowanie systemowe było fabrycznie zainstalowane przez producenta komputera?</w:t>
      </w:r>
    </w:p>
    <w:p w14:paraId="32136F6C" w14:textId="29B51E20" w:rsidR="00887D07" w:rsidRPr="00BF0ED4" w:rsidRDefault="00887D07" w:rsidP="0094138F">
      <w:pPr>
        <w:spacing w:after="0"/>
        <w:jc w:val="both"/>
        <w:rPr>
          <w:rFonts w:asciiTheme="majorHAnsi" w:hAnsiTheme="majorHAnsi" w:cstheme="majorHAnsi"/>
          <w:b/>
          <w:color w:val="FF0000"/>
        </w:rPr>
      </w:pPr>
      <w:r w:rsidRPr="00BF0ED4">
        <w:rPr>
          <w:rFonts w:asciiTheme="majorHAnsi" w:hAnsiTheme="majorHAnsi" w:cstheme="majorHAnsi"/>
          <w:b/>
          <w:color w:val="FF0000"/>
        </w:rPr>
        <w:t>NIE</w:t>
      </w:r>
      <w:r w:rsidR="002532C0" w:rsidRPr="00BF0ED4">
        <w:rPr>
          <w:rFonts w:asciiTheme="majorHAnsi" w:hAnsiTheme="majorHAnsi" w:cstheme="majorHAnsi"/>
          <w:b/>
          <w:color w:val="FF0000"/>
        </w:rPr>
        <w:t xml:space="preserve"> </w:t>
      </w:r>
    </w:p>
    <w:p w14:paraId="2EA648E5" w14:textId="77777777" w:rsidR="00887D07" w:rsidRPr="00BF0ED4" w:rsidRDefault="00887D07" w:rsidP="0094138F">
      <w:pPr>
        <w:spacing w:after="0"/>
        <w:jc w:val="both"/>
        <w:rPr>
          <w:rFonts w:asciiTheme="majorHAnsi" w:hAnsiTheme="majorHAnsi" w:cstheme="majorHAnsi"/>
        </w:rPr>
      </w:pPr>
    </w:p>
    <w:p w14:paraId="3C4737AF" w14:textId="77777777" w:rsidR="00887D07" w:rsidRPr="00BF0ED4" w:rsidRDefault="00887D07" w:rsidP="0094138F">
      <w:pPr>
        <w:spacing w:after="0"/>
        <w:jc w:val="both"/>
        <w:rPr>
          <w:rFonts w:asciiTheme="majorHAnsi" w:hAnsiTheme="majorHAnsi" w:cstheme="majorHAnsi"/>
        </w:rPr>
      </w:pPr>
      <w:r w:rsidRPr="00BF0ED4">
        <w:rPr>
          <w:rFonts w:asciiTheme="majorHAnsi" w:hAnsiTheme="majorHAnsi" w:cstheme="majorHAnsi"/>
        </w:rPr>
        <w:t>Pytanie 3</w:t>
      </w:r>
    </w:p>
    <w:p w14:paraId="132FFAC9" w14:textId="77777777" w:rsidR="00887D07" w:rsidRPr="00BF0ED4" w:rsidRDefault="00887D07" w:rsidP="0094138F">
      <w:pPr>
        <w:spacing w:after="0" w:line="240" w:lineRule="auto"/>
        <w:jc w:val="both"/>
        <w:rPr>
          <w:rFonts w:asciiTheme="majorHAnsi" w:eastAsia="Times New Roman" w:hAnsiTheme="majorHAnsi" w:cstheme="majorHAnsi"/>
        </w:rPr>
      </w:pPr>
      <w:r w:rsidRPr="00BF0ED4">
        <w:rPr>
          <w:rFonts w:asciiTheme="majorHAnsi" w:eastAsia="Times New Roman" w:hAnsiTheme="majorHAnsi" w:cstheme="majorHAnsi"/>
        </w:rPr>
        <w:t>Czy w momencie odbioru towaru Zamawiający przewiduje zastosowanie procedury sprawdzającej legalność zainstalowanego oprogramowania? W jaki sposób będzie przebiegała ta procedura?</w:t>
      </w:r>
    </w:p>
    <w:p w14:paraId="32B4AC10" w14:textId="2451730A" w:rsidR="00887D07" w:rsidRPr="00BF0ED4" w:rsidRDefault="00887D07" w:rsidP="0094138F">
      <w:pPr>
        <w:spacing w:after="0" w:line="240" w:lineRule="auto"/>
        <w:jc w:val="both"/>
        <w:rPr>
          <w:rFonts w:asciiTheme="majorHAnsi" w:eastAsia="Times New Roman" w:hAnsiTheme="majorHAnsi" w:cstheme="majorHAnsi"/>
          <w:b/>
          <w:color w:val="FF0000"/>
        </w:rPr>
      </w:pPr>
      <w:r w:rsidRPr="00BF0ED4">
        <w:rPr>
          <w:rFonts w:asciiTheme="majorHAnsi" w:eastAsia="Times New Roman" w:hAnsiTheme="majorHAnsi" w:cstheme="majorHAnsi"/>
          <w:b/>
          <w:color w:val="FF0000"/>
        </w:rPr>
        <w:t>TAK, korzystając z usług biegłego sądowego z zakresu informatyki</w:t>
      </w:r>
      <w:r w:rsidR="002532C0" w:rsidRPr="00BF0ED4">
        <w:rPr>
          <w:rFonts w:asciiTheme="majorHAnsi" w:eastAsia="Times New Roman" w:hAnsiTheme="majorHAnsi" w:cstheme="majorHAnsi"/>
          <w:b/>
          <w:color w:val="FF0000"/>
        </w:rPr>
        <w:t xml:space="preserve"> </w:t>
      </w:r>
    </w:p>
    <w:p w14:paraId="5839C0BF" w14:textId="77777777" w:rsidR="00887D07" w:rsidRPr="00BF0ED4" w:rsidRDefault="00887D07" w:rsidP="0094138F">
      <w:pPr>
        <w:spacing w:after="0" w:line="240" w:lineRule="auto"/>
        <w:jc w:val="both"/>
        <w:rPr>
          <w:rFonts w:asciiTheme="majorHAnsi" w:eastAsia="Times New Roman" w:hAnsiTheme="majorHAnsi" w:cstheme="majorHAnsi"/>
        </w:rPr>
      </w:pPr>
    </w:p>
    <w:p w14:paraId="3AA43E8C" w14:textId="77777777" w:rsidR="00887D07" w:rsidRPr="00BF0ED4" w:rsidRDefault="00887D07" w:rsidP="0094138F">
      <w:pPr>
        <w:spacing w:after="0" w:line="240" w:lineRule="auto"/>
        <w:jc w:val="both"/>
        <w:rPr>
          <w:rFonts w:asciiTheme="majorHAnsi" w:eastAsia="Times New Roman" w:hAnsiTheme="majorHAnsi" w:cstheme="majorHAnsi"/>
        </w:rPr>
      </w:pPr>
      <w:r w:rsidRPr="00BF0ED4">
        <w:rPr>
          <w:rFonts w:asciiTheme="majorHAnsi" w:eastAsia="Times New Roman" w:hAnsiTheme="majorHAnsi" w:cstheme="majorHAnsi"/>
        </w:rPr>
        <w:t>Pytanie 4</w:t>
      </w:r>
    </w:p>
    <w:p w14:paraId="4A004E8F" w14:textId="77777777" w:rsidR="00887D07" w:rsidRPr="00BF0ED4" w:rsidRDefault="00887D07" w:rsidP="0094138F">
      <w:pPr>
        <w:spacing w:after="0" w:line="240" w:lineRule="auto"/>
        <w:jc w:val="both"/>
        <w:rPr>
          <w:rFonts w:asciiTheme="majorHAnsi" w:eastAsia="Times New Roman" w:hAnsiTheme="majorHAnsi" w:cstheme="majorHAnsi"/>
        </w:rPr>
      </w:pPr>
      <w:r w:rsidRPr="00BF0ED4">
        <w:rPr>
          <w:rFonts w:asciiTheme="majorHAnsi" w:eastAsia="Times New Roman" w:hAnsiTheme="majorHAnsi" w:cstheme="majorHAnsi"/>
        </w:rPr>
        <w:t>Czy zamawiający dopuszcza możliwość przeprowadzenia weryfikacji oryginalności dostarczonych programów komputerowych u Producenta oprogramowania jako elementu procedury odbioru?</w:t>
      </w:r>
    </w:p>
    <w:p w14:paraId="08D2ABA7" w14:textId="6958336E" w:rsidR="00887D07" w:rsidRDefault="00887D07" w:rsidP="0094138F">
      <w:pPr>
        <w:jc w:val="both"/>
        <w:rPr>
          <w:rFonts w:asciiTheme="majorHAnsi" w:eastAsia="Times New Roman" w:hAnsiTheme="majorHAnsi" w:cstheme="majorHAnsi"/>
          <w:b/>
          <w:color w:val="FF0000"/>
        </w:rPr>
      </w:pPr>
      <w:r w:rsidRPr="00BF0ED4">
        <w:rPr>
          <w:rFonts w:asciiTheme="majorHAnsi" w:eastAsia="Times New Roman" w:hAnsiTheme="majorHAnsi" w:cstheme="majorHAnsi"/>
          <w:b/>
          <w:color w:val="FF0000"/>
        </w:rPr>
        <w:t>TAK</w:t>
      </w:r>
      <w:r w:rsidR="002532C0" w:rsidRPr="00BF0ED4">
        <w:rPr>
          <w:rFonts w:asciiTheme="majorHAnsi" w:eastAsia="Times New Roman" w:hAnsiTheme="majorHAnsi" w:cstheme="majorHAnsi"/>
          <w:b/>
          <w:color w:val="FF0000"/>
        </w:rPr>
        <w:t xml:space="preserve"> </w:t>
      </w:r>
    </w:p>
    <w:p w14:paraId="77B9E364" w14:textId="77777777" w:rsidR="0094138F" w:rsidRPr="00BF0ED4" w:rsidRDefault="0094138F" w:rsidP="0094138F">
      <w:pPr>
        <w:jc w:val="both"/>
        <w:rPr>
          <w:rFonts w:asciiTheme="majorHAnsi" w:hAnsiTheme="majorHAnsi" w:cstheme="majorHAnsi"/>
          <w:b/>
          <w:color w:val="FF0000"/>
        </w:rPr>
      </w:pPr>
    </w:p>
    <w:p w14:paraId="150FE822" w14:textId="77777777" w:rsidR="00887D07" w:rsidRPr="00BF0ED4" w:rsidRDefault="002532C0" w:rsidP="0094138F">
      <w:pPr>
        <w:jc w:val="both"/>
        <w:rPr>
          <w:rFonts w:asciiTheme="majorHAnsi" w:hAnsiTheme="majorHAnsi" w:cstheme="majorHAnsi"/>
          <w:b/>
          <w:u w:val="single"/>
          <w:shd w:val="clear" w:color="auto" w:fill="FFFFFF"/>
        </w:rPr>
      </w:pPr>
      <w:r w:rsidRPr="00BF0ED4">
        <w:rPr>
          <w:rFonts w:asciiTheme="majorHAnsi" w:eastAsia="Times New Roman" w:hAnsiTheme="majorHAnsi" w:cstheme="majorHAnsi"/>
          <w:b/>
          <w:u w:val="single"/>
        </w:rPr>
        <w:t>PYTAJĄCY B</w:t>
      </w:r>
    </w:p>
    <w:p w14:paraId="1E491840" w14:textId="77777777" w:rsidR="00887D07" w:rsidRPr="0094138F" w:rsidRDefault="00887D07" w:rsidP="0094138F">
      <w:pPr>
        <w:jc w:val="both"/>
        <w:rPr>
          <w:rStyle w:val="Pogrubienie"/>
          <w:rFonts w:asciiTheme="majorHAnsi" w:hAnsiTheme="majorHAnsi" w:cstheme="majorHAnsi"/>
          <w:b w:val="0"/>
          <w:bdr w:val="none" w:sz="0" w:space="0" w:color="auto" w:frame="1"/>
          <w:shd w:val="clear" w:color="auto" w:fill="FFFFFF"/>
        </w:rPr>
      </w:pPr>
      <w:bookmarkStart w:id="0" w:name="_GoBack"/>
      <w:r w:rsidRPr="0094138F">
        <w:rPr>
          <w:rStyle w:val="Pogrubienie"/>
          <w:rFonts w:asciiTheme="majorHAnsi" w:hAnsiTheme="majorHAnsi" w:cstheme="majorHAnsi"/>
          <w:b w:val="0"/>
          <w:bdr w:val="none" w:sz="0" w:space="0" w:color="auto" w:frame="1"/>
          <w:shd w:val="clear" w:color="auto" w:fill="FFFFFF"/>
        </w:rPr>
        <w:t>Pytania do postepowania</w:t>
      </w:r>
    </w:p>
    <w:p w14:paraId="7534160E" w14:textId="77777777" w:rsidR="00887D07" w:rsidRPr="0094138F" w:rsidRDefault="00887D07" w:rsidP="0094138F">
      <w:pPr>
        <w:jc w:val="both"/>
        <w:rPr>
          <w:rFonts w:asciiTheme="majorHAnsi" w:hAnsiTheme="majorHAnsi" w:cstheme="majorHAnsi"/>
          <w:b/>
          <w:shd w:val="clear" w:color="auto" w:fill="FFFFFF"/>
        </w:rPr>
      </w:pPr>
      <w:r w:rsidRPr="0094138F">
        <w:rPr>
          <w:rStyle w:val="Pogrubienie"/>
          <w:rFonts w:asciiTheme="majorHAnsi" w:hAnsiTheme="majorHAnsi" w:cstheme="majorHAnsi"/>
          <w:b w:val="0"/>
          <w:bdr w:val="none" w:sz="0" w:space="0" w:color="auto" w:frame="1"/>
          <w:shd w:val="clear" w:color="auto" w:fill="FFFFFF"/>
        </w:rPr>
        <w:t xml:space="preserve"> „Dostawa narzędzi TIK dla szkół gmin Mikołajki, Giżycko, Miłki”</w:t>
      </w:r>
    </w:p>
    <w:bookmarkEnd w:id="0"/>
    <w:p w14:paraId="6A3F09E0" w14:textId="77777777" w:rsidR="00887D07" w:rsidRPr="00BF0ED4" w:rsidRDefault="00887D07" w:rsidP="0094138F">
      <w:pPr>
        <w:jc w:val="both"/>
        <w:rPr>
          <w:rFonts w:asciiTheme="majorHAnsi" w:hAnsiTheme="majorHAnsi" w:cstheme="majorHAnsi"/>
        </w:rPr>
      </w:pPr>
      <w:r w:rsidRPr="00BF0ED4">
        <w:rPr>
          <w:rFonts w:asciiTheme="majorHAnsi" w:hAnsiTheme="majorHAnsi" w:cstheme="majorHAnsi"/>
        </w:rPr>
        <w:t>Szanowni Państwo!</w:t>
      </w:r>
    </w:p>
    <w:p w14:paraId="0F6ABAB5" w14:textId="77777777" w:rsidR="00887D07" w:rsidRPr="00BF0ED4" w:rsidRDefault="00887D07" w:rsidP="0094138F">
      <w:pPr>
        <w:pStyle w:val="Akapitzlist"/>
        <w:numPr>
          <w:ilvl w:val="0"/>
          <w:numId w:val="1"/>
        </w:numPr>
        <w:spacing w:after="160" w:line="259" w:lineRule="auto"/>
        <w:jc w:val="both"/>
        <w:rPr>
          <w:rFonts w:asciiTheme="majorHAnsi" w:hAnsiTheme="majorHAnsi" w:cstheme="majorHAnsi"/>
        </w:rPr>
      </w:pPr>
      <w:r w:rsidRPr="00BF0ED4">
        <w:rPr>
          <w:rFonts w:asciiTheme="majorHAnsi" w:hAnsiTheme="majorHAnsi" w:cstheme="majorHAnsi"/>
        </w:rPr>
        <w:t>Zamawiający wymaga wniesienia 10 % należytego zabezpieczenia umowy. Przy dostawach sprzętu komputerowego, gdzie marże są minimalne, wymaganie maksymalnej kwoty zabezpieczenia należytego wykonania umowy(w wysokości 10%) skutkuje tym, iż konieczne jest doliczenie do wartości oferty kosztów należytego. W rezultacie to Zamawiający płaci wyższą cenę za zamówienie. Dodatkowo tak wysokie należyte ma zastosowanie przy przetargach na roboty budowlane, przy dostawach jest to tylko czynnik podnoszący wartość oferty. W związku z tym prosimy o wykreślenie wymagania należytego wykonania umowy lub zastosowanie stawki minimalnej.</w:t>
      </w:r>
    </w:p>
    <w:p w14:paraId="0C896D8D" w14:textId="3EC5372B" w:rsidR="00887D07" w:rsidRPr="00BF0ED4" w:rsidRDefault="002532C0" w:rsidP="0094138F">
      <w:pPr>
        <w:pStyle w:val="Akapitzlist"/>
        <w:spacing w:after="160" w:line="259" w:lineRule="auto"/>
        <w:jc w:val="both"/>
        <w:rPr>
          <w:rFonts w:asciiTheme="majorHAnsi" w:hAnsiTheme="majorHAnsi" w:cstheme="majorHAnsi"/>
          <w:b/>
          <w:color w:val="FF0000"/>
        </w:rPr>
      </w:pPr>
      <w:r w:rsidRPr="00BF0ED4">
        <w:rPr>
          <w:rFonts w:asciiTheme="majorHAnsi" w:hAnsiTheme="majorHAnsi" w:cstheme="majorHAnsi"/>
          <w:b/>
          <w:color w:val="FF0000"/>
        </w:rPr>
        <w:t>Z</w:t>
      </w:r>
      <w:r w:rsidR="00BF0ED4" w:rsidRPr="00BF0ED4">
        <w:rPr>
          <w:rFonts w:asciiTheme="majorHAnsi" w:hAnsiTheme="majorHAnsi" w:cstheme="majorHAnsi"/>
          <w:b/>
          <w:color w:val="FF0000"/>
        </w:rPr>
        <w:t xml:space="preserve">amawiający zmienił zapis w tym zakresie </w:t>
      </w:r>
      <w:r w:rsidRPr="00BF0ED4">
        <w:rPr>
          <w:rFonts w:asciiTheme="majorHAnsi" w:hAnsiTheme="majorHAnsi" w:cstheme="majorHAnsi"/>
          <w:b/>
          <w:color w:val="FF0000"/>
        </w:rPr>
        <w:t>– U</w:t>
      </w:r>
      <w:r w:rsidR="00BF0ED4" w:rsidRPr="00BF0ED4">
        <w:rPr>
          <w:rFonts w:asciiTheme="majorHAnsi" w:hAnsiTheme="majorHAnsi" w:cstheme="majorHAnsi"/>
          <w:b/>
          <w:color w:val="FF0000"/>
        </w:rPr>
        <w:t>stalając wymagane zabezpieczenie na</w:t>
      </w:r>
      <w:r w:rsidRPr="00BF0ED4">
        <w:rPr>
          <w:rFonts w:asciiTheme="majorHAnsi" w:hAnsiTheme="majorHAnsi" w:cstheme="majorHAnsi"/>
          <w:b/>
          <w:color w:val="FF0000"/>
        </w:rPr>
        <w:t xml:space="preserve"> 3%</w:t>
      </w:r>
      <w:r w:rsidR="00BF0ED4" w:rsidRPr="00BF0ED4">
        <w:rPr>
          <w:rFonts w:asciiTheme="majorHAnsi" w:hAnsiTheme="majorHAnsi" w:cstheme="majorHAnsi"/>
          <w:b/>
          <w:color w:val="FF0000"/>
        </w:rPr>
        <w:t>.</w:t>
      </w:r>
    </w:p>
    <w:p w14:paraId="0F3C6BC1" w14:textId="77777777" w:rsidR="00887D07" w:rsidRPr="00BF0ED4" w:rsidRDefault="00887D07" w:rsidP="0094138F">
      <w:pPr>
        <w:spacing w:after="160" w:line="259" w:lineRule="auto"/>
        <w:jc w:val="both"/>
        <w:rPr>
          <w:rFonts w:asciiTheme="majorHAnsi" w:hAnsiTheme="majorHAnsi" w:cstheme="majorHAnsi"/>
        </w:rPr>
      </w:pPr>
    </w:p>
    <w:p w14:paraId="1BFE8110" w14:textId="77777777" w:rsidR="00887D07" w:rsidRPr="00BF0ED4" w:rsidRDefault="00887D07" w:rsidP="0094138F">
      <w:pPr>
        <w:pStyle w:val="Akapitzlist"/>
        <w:numPr>
          <w:ilvl w:val="0"/>
          <w:numId w:val="1"/>
        </w:numPr>
        <w:spacing w:after="160" w:line="259" w:lineRule="auto"/>
        <w:jc w:val="both"/>
        <w:rPr>
          <w:rFonts w:asciiTheme="majorHAnsi" w:hAnsiTheme="majorHAnsi" w:cstheme="majorHAnsi"/>
        </w:rPr>
      </w:pPr>
      <w:r w:rsidRPr="00BF0ED4">
        <w:rPr>
          <w:rFonts w:asciiTheme="majorHAnsi" w:hAnsiTheme="majorHAnsi" w:cstheme="majorHAnsi"/>
        </w:rPr>
        <w:lastRenderedPageBreak/>
        <w:t xml:space="preserve">Zamawiający w opisie przedmiotu zamówienia i umowie podaje - montaż sieci internetowej, konfiguracja sprzętu ICT i oprogramowania w 7 (siedmiu) szkołach. Czego dotyczy podany punkt, skoro w zakresie umowy jest dostawa komputerów z oprogramowaniem antywirusowym? </w:t>
      </w:r>
    </w:p>
    <w:p w14:paraId="50D812D3" w14:textId="655A0A6E" w:rsidR="00887D07" w:rsidRPr="0094138F" w:rsidRDefault="0094138F" w:rsidP="0094138F">
      <w:pPr>
        <w:ind w:firstLine="708"/>
        <w:jc w:val="both"/>
        <w:rPr>
          <w:rFonts w:asciiTheme="majorHAnsi" w:hAnsiTheme="majorHAnsi" w:cstheme="majorHAnsi"/>
          <w:b/>
          <w:color w:val="FF0000"/>
        </w:rPr>
      </w:pPr>
      <w:r>
        <w:rPr>
          <w:rFonts w:asciiTheme="majorHAnsi" w:hAnsiTheme="majorHAnsi" w:cstheme="majorHAnsi"/>
          <w:b/>
          <w:color w:val="FF0000"/>
        </w:rPr>
        <w:t>Zamawiający zmienił zapisy</w:t>
      </w:r>
      <w:r w:rsidR="00887D07" w:rsidRPr="00BF0ED4">
        <w:rPr>
          <w:rFonts w:asciiTheme="majorHAnsi" w:hAnsiTheme="majorHAnsi" w:cstheme="majorHAnsi"/>
          <w:b/>
          <w:color w:val="FF0000"/>
        </w:rPr>
        <w:t xml:space="preserve"> umowy</w:t>
      </w:r>
      <w:r>
        <w:rPr>
          <w:rFonts w:asciiTheme="majorHAnsi" w:hAnsiTheme="majorHAnsi" w:cstheme="majorHAnsi"/>
          <w:b/>
          <w:color w:val="FF0000"/>
        </w:rPr>
        <w:t xml:space="preserve"> w tym zakresie</w:t>
      </w:r>
      <w:r w:rsidR="00887D07" w:rsidRPr="00BF0ED4">
        <w:rPr>
          <w:rFonts w:asciiTheme="majorHAnsi" w:hAnsiTheme="majorHAnsi" w:cstheme="majorHAnsi"/>
          <w:b/>
          <w:color w:val="FF0000"/>
        </w:rPr>
        <w:t>.</w:t>
      </w:r>
      <w:r w:rsidR="002532C0" w:rsidRPr="00BF0ED4">
        <w:rPr>
          <w:rFonts w:asciiTheme="majorHAnsi" w:hAnsiTheme="majorHAnsi" w:cstheme="majorHAnsi"/>
          <w:b/>
          <w:color w:val="FF0000"/>
        </w:rPr>
        <w:t xml:space="preserve"> </w:t>
      </w:r>
    </w:p>
    <w:p w14:paraId="0C57033E" w14:textId="77777777" w:rsidR="00887D07" w:rsidRPr="00BF0ED4" w:rsidRDefault="00887D07" w:rsidP="0094138F">
      <w:pPr>
        <w:pStyle w:val="Akapitzlist"/>
        <w:spacing w:after="160" w:line="259" w:lineRule="auto"/>
        <w:jc w:val="both"/>
        <w:rPr>
          <w:rFonts w:asciiTheme="majorHAnsi" w:hAnsiTheme="majorHAnsi" w:cstheme="majorHAnsi"/>
        </w:rPr>
      </w:pPr>
    </w:p>
    <w:p w14:paraId="01242C28" w14:textId="77777777" w:rsidR="00887D07" w:rsidRPr="00BF0ED4" w:rsidRDefault="00887D07" w:rsidP="0094138F">
      <w:pPr>
        <w:pStyle w:val="Akapitzlist"/>
        <w:numPr>
          <w:ilvl w:val="0"/>
          <w:numId w:val="1"/>
        </w:numPr>
        <w:spacing w:after="160" w:line="259" w:lineRule="auto"/>
        <w:jc w:val="both"/>
        <w:rPr>
          <w:rFonts w:asciiTheme="majorHAnsi" w:hAnsiTheme="majorHAnsi" w:cstheme="majorHAnsi"/>
        </w:rPr>
      </w:pPr>
      <w:r w:rsidRPr="00BF0ED4">
        <w:rPr>
          <w:rFonts w:asciiTheme="majorHAnsi" w:hAnsiTheme="majorHAnsi" w:cstheme="majorHAnsi"/>
        </w:rPr>
        <w:t xml:space="preserve">Zamawiający podaje w karach umownych karę za każdy dzień opóźnienia w naprawie sprzętu 50 zł. Jest to zapis niezgodny z prawem, serwis gwarancyjny na sprzęt komputerowy zapewnia producent sprzętu lub autoryzowany serwis (tak również wymaga siwz!), żadna forma prawna nie podaje tego typu żądań kar za opóźnienia w naprawie. Zamawiający może wymagać napraw gwarancyjnych w ramach prawa polskiego, tego typu działanie jest wykorzystaniem pozycji Zamawiającego. </w:t>
      </w:r>
    </w:p>
    <w:p w14:paraId="63BEAAB5" w14:textId="4A4F116D" w:rsidR="00887D07" w:rsidRDefault="00887D07" w:rsidP="0094138F">
      <w:pPr>
        <w:pStyle w:val="Akapitzlist"/>
        <w:jc w:val="both"/>
        <w:rPr>
          <w:rFonts w:asciiTheme="majorHAnsi" w:hAnsiTheme="majorHAnsi" w:cstheme="majorHAnsi"/>
        </w:rPr>
      </w:pPr>
      <w:r w:rsidRPr="00BF0ED4">
        <w:rPr>
          <w:rFonts w:asciiTheme="majorHAnsi" w:hAnsiTheme="majorHAnsi" w:cstheme="majorHAnsi"/>
        </w:rPr>
        <w:t xml:space="preserve">Dodatkowo informujemy, iż cała umowa jest zdecydowanie umową jednostronną , nakładającą obowiązki i kary tylko dla wykonawcy. </w:t>
      </w:r>
    </w:p>
    <w:p w14:paraId="565C58EA" w14:textId="77777777" w:rsidR="0094138F" w:rsidRPr="00BF0ED4" w:rsidRDefault="0094138F" w:rsidP="0094138F">
      <w:pPr>
        <w:pStyle w:val="Akapitzlist"/>
        <w:jc w:val="both"/>
        <w:rPr>
          <w:rFonts w:asciiTheme="majorHAnsi" w:hAnsiTheme="majorHAnsi" w:cstheme="majorHAnsi"/>
        </w:rPr>
      </w:pPr>
    </w:p>
    <w:p w14:paraId="24A7DA18" w14:textId="2D6D2598" w:rsidR="00887D07" w:rsidRPr="00BF0ED4" w:rsidRDefault="00BF0ED4" w:rsidP="0094138F">
      <w:pPr>
        <w:pStyle w:val="Akapitzlist"/>
        <w:jc w:val="both"/>
        <w:rPr>
          <w:rFonts w:asciiTheme="majorHAnsi" w:hAnsiTheme="majorHAnsi" w:cstheme="majorHAnsi"/>
          <w:b/>
          <w:color w:val="FF0000"/>
        </w:rPr>
      </w:pPr>
      <w:r w:rsidRPr="00BF0ED4">
        <w:rPr>
          <w:rFonts w:asciiTheme="majorHAnsi" w:hAnsiTheme="majorHAnsi" w:cstheme="majorHAnsi"/>
          <w:b/>
          <w:color w:val="FF0000"/>
        </w:rPr>
        <w:t>Zamawiający zmienił zapisy SIWZ w tym zakresie.</w:t>
      </w:r>
    </w:p>
    <w:p w14:paraId="56667EB8" w14:textId="77777777" w:rsidR="00887D07" w:rsidRPr="00BF0ED4" w:rsidRDefault="00887D07" w:rsidP="0094138F">
      <w:pPr>
        <w:pStyle w:val="Akapitzlist"/>
        <w:jc w:val="both"/>
        <w:rPr>
          <w:rFonts w:asciiTheme="majorHAnsi" w:hAnsiTheme="majorHAnsi" w:cstheme="majorHAnsi"/>
        </w:rPr>
      </w:pPr>
    </w:p>
    <w:p w14:paraId="351834EE" w14:textId="037FD043" w:rsidR="00887D07" w:rsidRDefault="00887D07" w:rsidP="0094138F">
      <w:pPr>
        <w:pStyle w:val="Akapitzlist"/>
        <w:numPr>
          <w:ilvl w:val="0"/>
          <w:numId w:val="1"/>
        </w:numPr>
        <w:spacing w:after="160" w:line="259" w:lineRule="auto"/>
        <w:jc w:val="both"/>
        <w:rPr>
          <w:rFonts w:asciiTheme="majorHAnsi" w:hAnsiTheme="majorHAnsi" w:cstheme="majorHAnsi"/>
        </w:rPr>
      </w:pPr>
      <w:r w:rsidRPr="00BF0ED4">
        <w:rPr>
          <w:rFonts w:asciiTheme="majorHAnsi" w:hAnsiTheme="majorHAnsi" w:cstheme="majorHAnsi"/>
        </w:rPr>
        <w:t>Zamawiający podaje, iż Odbiór Przedmiotu Umowy nastąpi w terminie 2 dni roboczych od dnia jego dostarczenia. Jaki jest powód przesunięcia odbioru do 2 dni roboczych po dostawie – skoro przedmiotem dostawy są komputery, Zamawiający bezpośrednio przy dostawie jest w stanie sprawdzić, czy dostarczony sprzęt to podany model w ofercie. Wydłużenie czasu odbioru wiąże się z pozostawieniem sprzętu bez przekazania, gdzie wykonawca nie ma już kontroli nas tym, co dzieje się z dostarczonym sprzętem oraz powoduje kolejne koszty związane z przyjazdem przedstawiciela wykonawcy do jednostek oświatowych w celu dokonania odbiorów. Są to kolejne koszty, które wykonawca musi skalkulować dodatkowo do oferty i końcowo obciążają one Zamawiającego.</w:t>
      </w:r>
    </w:p>
    <w:p w14:paraId="59654BCB" w14:textId="77777777" w:rsidR="0094138F" w:rsidRPr="00BF0ED4" w:rsidRDefault="0094138F" w:rsidP="0094138F">
      <w:pPr>
        <w:pStyle w:val="Akapitzlist"/>
        <w:spacing w:after="160" w:line="259" w:lineRule="auto"/>
        <w:jc w:val="both"/>
        <w:rPr>
          <w:rFonts w:asciiTheme="majorHAnsi" w:hAnsiTheme="majorHAnsi" w:cstheme="majorHAnsi"/>
        </w:rPr>
      </w:pPr>
    </w:p>
    <w:p w14:paraId="72F93FB1" w14:textId="691BD1A0" w:rsidR="00267F9E" w:rsidRPr="00BF0ED4" w:rsidRDefault="00BF0ED4" w:rsidP="0094138F">
      <w:pPr>
        <w:pStyle w:val="Akapitzlist"/>
        <w:spacing w:after="160" w:line="259" w:lineRule="auto"/>
        <w:jc w:val="both"/>
        <w:rPr>
          <w:rFonts w:asciiTheme="majorHAnsi" w:hAnsiTheme="majorHAnsi" w:cstheme="majorHAnsi"/>
          <w:b/>
          <w:color w:val="FF0000"/>
        </w:rPr>
      </w:pPr>
      <w:r w:rsidRPr="00BF0ED4">
        <w:rPr>
          <w:rFonts w:asciiTheme="majorHAnsi" w:hAnsiTheme="majorHAnsi" w:cstheme="majorHAnsi"/>
          <w:b/>
          <w:color w:val="FF0000"/>
        </w:rPr>
        <w:t xml:space="preserve">Zamawiający zmienił zapis w tym zakresie </w:t>
      </w:r>
      <w:r w:rsidR="00887D07" w:rsidRPr="00BF0ED4">
        <w:rPr>
          <w:rFonts w:asciiTheme="majorHAnsi" w:hAnsiTheme="majorHAnsi" w:cstheme="majorHAnsi"/>
          <w:b/>
          <w:color w:val="FF0000"/>
        </w:rPr>
        <w:t>na: „</w:t>
      </w:r>
      <w:r w:rsidR="00887D07" w:rsidRPr="00BF0ED4">
        <w:rPr>
          <w:rFonts w:asciiTheme="majorHAnsi" w:hAnsiTheme="majorHAnsi" w:cstheme="majorHAnsi"/>
          <w:b/>
          <w:i/>
          <w:color w:val="FF0000"/>
        </w:rPr>
        <w:t>Zamawiający zastrzega, że każdorazowo termin dostawy i odbioru sprzętu musi być uzgodniony z Wyznaczonym Przedstawicielem Zamawiającego w placówce, do której sprzęt będzie dostarczany</w:t>
      </w:r>
      <w:r w:rsidR="00887D07" w:rsidRPr="00BF0ED4">
        <w:rPr>
          <w:rFonts w:asciiTheme="majorHAnsi" w:hAnsiTheme="majorHAnsi" w:cstheme="majorHAnsi"/>
          <w:b/>
          <w:color w:val="FF0000"/>
        </w:rPr>
        <w:t xml:space="preserve">.” </w:t>
      </w:r>
    </w:p>
    <w:p w14:paraId="0B10F400" w14:textId="77777777" w:rsidR="00887D07" w:rsidRPr="00BF0ED4" w:rsidRDefault="00887D07" w:rsidP="0094138F">
      <w:pPr>
        <w:spacing w:after="160" w:line="259" w:lineRule="auto"/>
        <w:jc w:val="both"/>
        <w:rPr>
          <w:rFonts w:asciiTheme="majorHAnsi" w:hAnsiTheme="majorHAnsi" w:cstheme="majorHAnsi"/>
        </w:rPr>
      </w:pPr>
    </w:p>
    <w:p w14:paraId="246D572E" w14:textId="77777777" w:rsidR="00887D07" w:rsidRPr="00BF0ED4" w:rsidRDefault="00887D07" w:rsidP="0094138F">
      <w:pPr>
        <w:pStyle w:val="Akapitzlist"/>
        <w:numPr>
          <w:ilvl w:val="0"/>
          <w:numId w:val="1"/>
        </w:numPr>
        <w:spacing w:after="160" w:line="259" w:lineRule="auto"/>
        <w:jc w:val="both"/>
        <w:rPr>
          <w:rFonts w:asciiTheme="majorHAnsi" w:hAnsiTheme="majorHAnsi" w:cstheme="majorHAnsi"/>
        </w:rPr>
      </w:pPr>
      <w:r w:rsidRPr="00BF0ED4">
        <w:rPr>
          <w:rFonts w:asciiTheme="majorHAnsi" w:hAnsiTheme="majorHAnsi" w:cstheme="majorHAnsi"/>
        </w:rPr>
        <w:t>Prosimy o wyjaśnienie zapisów w harmonogramie płatności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887D07" w:rsidRPr="00BF0ED4" w14:paraId="162FA61A" w14:textId="77777777" w:rsidTr="002C5C93">
        <w:trPr>
          <w:trHeight w:val="377"/>
        </w:trPr>
        <w:tc>
          <w:tcPr>
            <w:tcW w:w="4394" w:type="dxa"/>
            <w:shd w:val="clear" w:color="auto" w:fill="F2F2F2"/>
          </w:tcPr>
          <w:p w14:paraId="11B63583" w14:textId="77777777" w:rsidR="00887D07" w:rsidRPr="00BF0ED4" w:rsidRDefault="00887D07" w:rsidP="0094138F">
            <w:pPr>
              <w:spacing w:line="240" w:lineRule="auto"/>
              <w:jc w:val="both"/>
              <w:rPr>
                <w:rFonts w:asciiTheme="majorHAnsi" w:hAnsiTheme="majorHAnsi" w:cstheme="majorHAnsi"/>
              </w:rPr>
            </w:pPr>
            <w:r w:rsidRPr="00BF0ED4">
              <w:rPr>
                <w:rFonts w:asciiTheme="majorHAnsi" w:hAnsiTheme="majorHAnsi" w:cstheme="majorHAnsi"/>
              </w:rPr>
              <w:t>Termin i % płatności tyt. wartości dostarczonego wyposażenia</w:t>
            </w:r>
          </w:p>
        </w:tc>
      </w:tr>
      <w:tr w:rsidR="00887D07" w:rsidRPr="00BF0ED4" w14:paraId="5D8771D2" w14:textId="77777777" w:rsidTr="002C5C93">
        <w:tc>
          <w:tcPr>
            <w:tcW w:w="4394" w:type="dxa"/>
            <w:shd w:val="clear" w:color="auto" w:fill="F2F2F2"/>
          </w:tcPr>
          <w:p w14:paraId="3D04002C" w14:textId="77777777" w:rsidR="00887D07" w:rsidRPr="00BF0ED4" w:rsidRDefault="00887D07" w:rsidP="0094138F">
            <w:pPr>
              <w:spacing w:line="240" w:lineRule="auto"/>
              <w:jc w:val="both"/>
              <w:rPr>
                <w:rFonts w:asciiTheme="majorHAnsi" w:hAnsiTheme="majorHAnsi" w:cstheme="majorHAnsi"/>
              </w:rPr>
            </w:pPr>
            <w:r w:rsidRPr="00BF0ED4">
              <w:rPr>
                <w:rFonts w:asciiTheme="majorHAnsi" w:hAnsiTheme="majorHAnsi" w:cstheme="majorHAnsi"/>
              </w:rPr>
              <w:t>do 30 dni od dnia odbioru bez zastrzeżeń, 70% wartości dostawy</w:t>
            </w:r>
          </w:p>
        </w:tc>
      </w:tr>
    </w:tbl>
    <w:p w14:paraId="30267D53" w14:textId="6B45D052" w:rsidR="00887D07" w:rsidRDefault="00887D07" w:rsidP="0094138F">
      <w:pPr>
        <w:pStyle w:val="Akapitzlist"/>
        <w:jc w:val="both"/>
        <w:rPr>
          <w:rFonts w:asciiTheme="majorHAnsi" w:hAnsiTheme="majorHAnsi" w:cstheme="majorHAnsi"/>
        </w:rPr>
      </w:pPr>
      <w:r w:rsidRPr="00BF0ED4">
        <w:rPr>
          <w:rFonts w:asciiTheme="majorHAnsi" w:hAnsiTheme="majorHAnsi" w:cstheme="majorHAnsi"/>
        </w:rPr>
        <w:t>Skąd 70 % wartości płatności za dostawę</w:t>
      </w:r>
    </w:p>
    <w:p w14:paraId="7055DAE3" w14:textId="77777777" w:rsidR="0094138F" w:rsidRPr="00BF0ED4" w:rsidRDefault="0094138F" w:rsidP="0094138F">
      <w:pPr>
        <w:pStyle w:val="Akapitzlist"/>
        <w:jc w:val="both"/>
        <w:rPr>
          <w:rFonts w:asciiTheme="majorHAnsi" w:hAnsiTheme="majorHAnsi" w:cstheme="majorHAnsi"/>
        </w:rPr>
      </w:pPr>
    </w:p>
    <w:p w14:paraId="4FA2B28B" w14:textId="27BF37B7" w:rsidR="00887D07" w:rsidRPr="00BF0ED4" w:rsidRDefault="00887D07" w:rsidP="0094138F">
      <w:pPr>
        <w:pStyle w:val="Akapitzlist"/>
        <w:jc w:val="both"/>
        <w:rPr>
          <w:rFonts w:asciiTheme="majorHAnsi" w:hAnsiTheme="majorHAnsi" w:cstheme="majorHAnsi"/>
          <w:b/>
          <w:color w:val="FF0000"/>
        </w:rPr>
      </w:pPr>
      <w:r w:rsidRPr="00BF0ED4">
        <w:rPr>
          <w:rFonts w:asciiTheme="majorHAnsi" w:hAnsiTheme="majorHAnsi" w:cstheme="majorHAnsi"/>
          <w:b/>
          <w:color w:val="FF0000"/>
        </w:rPr>
        <w:t xml:space="preserve">Zamawiający </w:t>
      </w:r>
      <w:r w:rsidR="00BF0ED4" w:rsidRPr="00BF0ED4">
        <w:rPr>
          <w:rFonts w:asciiTheme="majorHAnsi" w:hAnsiTheme="majorHAnsi" w:cstheme="majorHAnsi"/>
          <w:b/>
          <w:color w:val="FF0000"/>
        </w:rPr>
        <w:t>zmienił zapisy SIWZ w tym zakresie.</w:t>
      </w:r>
    </w:p>
    <w:p w14:paraId="2FA84CB9" w14:textId="77777777" w:rsidR="00887D07" w:rsidRPr="00BF0ED4" w:rsidRDefault="00887D07" w:rsidP="0094138F">
      <w:pPr>
        <w:pStyle w:val="Akapitzlist"/>
        <w:jc w:val="both"/>
        <w:rPr>
          <w:rFonts w:asciiTheme="majorHAnsi" w:hAnsiTheme="majorHAnsi" w:cstheme="majorHAnsi"/>
        </w:rPr>
      </w:pPr>
    </w:p>
    <w:p w14:paraId="669420F5" w14:textId="77777777" w:rsidR="00887D07" w:rsidRPr="00BF0ED4" w:rsidRDefault="00887D07" w:rsidP="0094138F">
      <w:pPr>
        <w:pStyle w:val="Akapitzlist"/>
        <w:numPr>
          <w:ilvl w:val="0"/>
          <w:numId w:val="1"/>
        </w:numPr>
        <w:spacing w:after="160" w:line="259" w:lineRule="auto"/>
        <w:jc w:val="both"/>
        <w:rPr>
          <w:rFonts w:asciiTheme="majorHAnsi" w:hAnsiTheme="majorHAnsi" w:cstheme="majorHAnsi"/>
        </w:rPr>
      </w:pPr>
      <w:r w:rsidRPr="00BF0ED4">
        <w:rPr>
          <w:rFonts w:asciiTheme="majorHAnsi" w:hAnsiTheme="majorHAnsi" w:cstheme="majorHAnsi"/>
        </w:rPr>
        <w:t xml:space="preserve">Zamawiający jako kryterium dodatkowe wyznacza między innymi termin realizacji dostaw. Najkorzystniejszym wg. zamawiającego terminem miałby być termin 7 dniowy który jest nierealny chyba, że któryś z wykonawców już wcześniej zarezerwował sobie taka ilość sprzętu. </w:t>
      </w:r>
    </w:p>
    <w:p w14:paraId="5BC14958" w14:textId="77777777" w:rsidR="00887D07" w:rsidRPr="00BF0ED4" w:rsidRDefault="00887D07" w:rsidP="0094138F">
      <w:pPr>
        <w:pStyle w:val="Akapitzlist"/>
        <w:spacing w:after="160" w:line="259" w:lineRule="auto"/>
        <w:jc w:val="both"/>
        <w:rPr>
          <w:rFonts w:asciiTheme="majorHAnsi" w:hAnsiTheme="majorHAnsi" w:cstheme="majorHAnsi"/>
        </w:rPr>
      </w:pPr>
      <w:r w:rsidRPr="00BF0ED4">
        <w:rPr>
          <w:rFonts w:asciiTheme="majorHAnsi" w:hAnsiTheme="majorHAnsi" w:cstheme="majorHAnsi"/>
        </w:rPr>
        <w:t xml:space="preserve">Biorąc pod uwagę ilość wymaganych urządzeń, parametry i to, ze urządzenia mają być skierowane do edukacji wraz z oprogramowaniem specjalistycznym do zarządzania pracownią to oznacza, że komputery są do indywidualnego zamówienia tj. indywidualnej produkcji. Żadne z producentów </w:t>
      </w:r>
      <w:r w:rsidRPr="00BF0ED4">
        <w:rPr>
          <w:rFonts w:asciiTheme="majorHAnsi" w:hAnsiTheme="majorHAnsi" w:cstheme="majorHAnsi"/>
        </w:rPr>
        <w:lastRenderedPageBreak/>
        <w:t xml:space="preserve">sprzętu komputerowego nie trzyma na stanie urządzeń w konfiguracjach wymaganych przez zamawiającego. W związku z powyższym zalecanym terminem na zrealizowanie dostaw są minimum 4-6 tygodni. </w:t>
      </w:r>
    </w:p>
    <w:p w14:paraId="212795DA" w14:textId="77777777" w:rsidR="00887D07" w:rsidRPr="00BF0ED4" w:rsidRDefault="00887D07" w:rsidP="0094138F">
      <w:pPr>
        <w:pStyle w:val="Akapitzlist"/>
        <w:spacing w:after="160" w:line="259" w:lineRule="auto"/>
        <w:jc w:val="both"/>
        <w:rPr>
          <w:rFonts w:asciiTheme="majorHAnsi" w:hAnsiTheme="majorHAnsi" w:cstheme="majorHAnsi"/>
        </w:rPr>
      </w:pPr>
      <w:r w:rsidRPr="00BF0ED4">
        <w:rPr>
          <w:rFonts w:asciiTheme="majorHAnsi" w:hAnsiTheme="majorHAnsi" w:cstheme="majorHAnsi"/>
        </w:rPr>
        <w:t>Taki okres pozwoli między innymi na wyprodukowanie urządzeń, oraz sprowadzenie ich z fabryki. Uruchomienie i zainstalowanie oprogramowania antywirusowego.</w:t>
      </w:r>
    </w:p>
    <w:p w14:paraId="06ACA0B8" w14:textId="445FF9C1" w:rsidR="00887D07" w:rsidRDefault="00887D07" w:rsidP="0094138F">
      <w:pPr>
        <w:pStyle w:val="Akapitzlist"/>
        <w:spacing w:after="160" w:line="259" w:lineRule="auto"/>
        <w:jc w:val="both"/>
        <w:rPr>
          <w:rFonts w:asciiTheme="majorHAnsi" w:hAnsiTheme="majorHAnsi" w:cstheme="majorHAnsi"/>
        </w:rPr>
      </w:pPr>
      <w:r w:rsidRPr="00BF0ED4">
        <w:rPr>
          <w:rFonts w:asciiTheme="majorHAnsi" w:hAnsiTheme="majorHAnsi" w:cstheme="majorHAnsi"/>
        </w:rPr>
        <w:t>W związku z powyższym wnosimy o zmianę wymaganych terminów realizacji biorąc pod uwagę minimalny(najszybszy) termin 4-5 tygodni.</w:t>
      </w:r>
    </w:p>
    <w:p w14:paraId="30FD4B96" w14:textId="77777777" w:rsidR="0094138F" w:rsidRPr="00BF0ED4" w:rsidRDefault="0094138F" w:rsidP="0094138F">
      <w:pPr>
        <w:pStyle w:val="Akapitzlist"/>
        <w:spacing w:after="160" w:line="259" w:lineRule="auto"/>
        <w:jc w:val="both"/>
        <w:rPr>
          <w:rFonts w:asciiTheme="majorHAnsi" w:hAnsiTheme="majorHAnsi" w:cstheme="majorHAnsi"/>
        </w:rPr>
      </w:pPr>
    </w:p>
    <w:p w14:paraId="6CCE1939" w14:textId="651638EE" w:rsidR="00267F9E" w:rsidRDefault="00BF0ED4" w:rsidP="0094138F">
      <w:pPr>
        <w:pStyle w:val="Akapitzlist"/>
        <w:spacing w:after="160" w:line="259" w:lineRule="auto"/>
        <w:jc w:val="both"/>
        <w:rPr>
          <w:rFonts w:asciiTheme="majorHAnsi" w:hAnsiTheme="majorHAnsi" w:cstheme="majorHAnsi"/>
          <w:b/>
          <w:color w:val="FF0000"/>
        </w:rPr>
      </w:pPr>
      <w:r w:rsidRPr="00BF0ED4">
        <w:rPr>
          <w:rFonts w:asciiTheme="majorHAnsi" w:hAnsiTheme="majorHAnsi" w:cstheme="majorHAnsi"/>
          <w:b/>
          <w:color w:val="FF0000"/>
        </w:rPr>
        <w:t>Zamawiający zmienił zapisy SIWZ w tym zakresie</w:t>
      </w:r>
      <w:r>
        <w:rPr>
          <w:rFonts w:asciiTheme="majorHAnsi" w:hAnsiTheme="majorHAnsi" w:cstheme="majorHAnsi"/>
          <w:b/>
          <w:color w:val="FF0000"/>
        </w:rPr>
        <w:t>.</w:t>
      </w:r>
    </w:p>
    <w:p w14:paraId="0A89D753" w14:textId="77777777" w:rsidR="00BF0ED4" w:rsidRPr="00BF0ED4" w:rsidRDefault="00BF0ED4" w:rsidP="0094138F">
      <w:pPr>
        <w:pStyle w:val="Akapitzlist"/>
        <w:spacing w:after="160" w:line="259" w:lineRule="auto"/>
        <w:jc w:val="both"/>
        <w:rPr>
          <w:rFonts w:asciiTheme="majorHAnsi" w:hAnsiTheme="majorHAnsi" w:cstheme="majorHAnsi"/>
          <w:b/>
          <w:color w:val="FF0000"/>
        </w:rPr>
      </w:pPr>
    </w:p>
    <w:p w14:paraId="0FEE9A0A" w14:textId="77777777" w:rsidR="00887D07" w:rsidRPr="00BF0ED4" w:rsidRDefault="00887D07" w:rsidP="0094138F">
      <w:pPr>
        <w:pStyle w:val="Akapitzlist"/>
        <w:numPr>
          <w:ilvl w:val="0"/>
          <w:numId w:val="1"/>
        </w:numPr>
        <w:spacing w:after="160" w:line="259" w:lineRule="auto"/>
        <w:jc w:val="both"/>
        <w:rPr>
          <w:rFonts w:asciiTheme="majorHAnsi" w:hAnsiTheme="majorHAnsi" w:cstheme="majorHAnsi"/>
        </w:rPr>
      </w:pPr>
      <w:r w:rsidRPr="00BF0ED4">
        <w:rPr>
          <w:rFonts w:asciiTheme="majorHAnsi" w:hAnsiTheme="majorHAnsi" w:cstheme="majorHAnsi"/>
        </w:rPr>
        <w:t xml:space="preserve">Zamawiający jako kryterium dodatkowe wyznacza również gwarancję. </w:t>
      </w:r>
    </w:p>
    <w:p w14:paraId="4F983AB0" w14:textId="04778F63" w:rsidR="00887D07" w:rsidRDefault="00887D07" w:rsidP="0094138F">
      <w:pPr>
        <w:pStyle w:val="Akapitzlist"/>
        <w:spacing w:after="160" w:line="259" w:lineRule="auto"/>
        <w:jc w:val="both"/>
        <w:rPr>
          <w:rFonts w:asciiTheme="majorHAnsi" w:hAnsiTheme="majorHAnsi" w:cstheme="majorHAnsi"/>
        </w:rPr>
      </w:pPr>
      <w:r w:rsidRPr="00BF0ED4">
        <w:rPr>
          <w:rFonts w:asciiTheme="majorHAnsi" w:hAnsiTheme="majorHAnsi" w:cstheme="majorHAnsi"/>
        </w:rPr>
        <w:t xml:space="preserve">Zwracamy uwagę zamawiającego na fakt, iż wszelkie naprawy gwarancyjne winny być realizowane przez producenta lub jego autoryzowany serwis. Standardową gwarancją (bezpłatną) jest gwarancja 24-miesięczna – oceniana przez zamawiającego na 0 pkt. Wymaganie przez zamawiającego wydłużonych niż standardowe terminów powyżej 24-mcy skutkuje zwiększeniem ceny ofertowej wykonawcy. Wykonawca składając ofertę np. na okres 36 lub 60 m-cy zobowiązany jest wykupić takową gwarancję u producenta. Niejednokrotnie tak długie przedłużenie gwarancji to koszt 1/3 a czasami nawet ½ kosztów samego komputera. Dlatego aby nie narażać zamawiającego na zwiększenie kosztów wnosimy o zmianę wymagań dotyczących gwarancji. W innym przypadku wykonawca który będzie chciał uzyskać najwięcej punktów wyceni gwarancję dodatkową i jeśli nie będzie podlegał odrzuceniu to będzie skutkowało to wyborem tego wykonawcy i tym samym wydatkowaniem większej kwoty. </w:t>
      </w:r>
    </w:p>
    <w:p w14:paraId="79C46E33" w14:textId="77777777" w:rsidR="0094138F" w:rsidRPr="00BF0ED4" w:rsidRDefault="0094138F" w:rsidP="0094138F">
      <w:pPr>
        <w:pStyle w:val="Akapitzlist"/>
        <w:spacing w:after="160" w:line="259" w:lineRule="auto"/>
        <w:jc w:val="both"/>
        <w:rPr>
          <w:rFonts w:asciiTheme="majorHAnsi" w:hAnsiTheme="majorHAnsi" w:cstheme="majorHAnsi"/>
        </w:rPr>
      </w:pPr>
    </w:p>
    <w:p w14:paraId="77AFB949" w14:textId="77777777" w:rsidR="00BF0ED4" w:rsidRPr="00BF0ED4" w:rsidRDefault="00BF0ED4" w:rsidP="0094138F">
      <w:pPr>
        <w:pStyle w:val="Akapitzlist"/>
        <w:spacing w:after="160" w:line="259" w:lineRule="auto"/>
        <w:jc w:val="both"/>
        <w:rPr>
          <w:rFonts w:asciiTheme="majorHAnsi" w:hAnsiTheme="majorHAnsi" w:cstheme="majorHAnsi"/>
          <w:b/>
          <w:color w:val="FF0000"/>
        </w:rPr>
      </w:pPr>
      <w:r w:rsidRPr="00BF0ED4">
        <w:rPr>
          <w:rFonts w:asciiTheme="majorHAnsi" w:hAnsiTheme="majorHAnsi" w:cstheme="majorHAnsi"/>
          <w:b/>
          <w:color w:val="FF0000"/>
        </w:rPr>
        <w:t>Zamawiający zmienił zapisy SIWZ w tym zakresie</w:t>
      </w:r>
    </w:p>
    <w:p w14:paraId="3CEDF19C" w14:textId="77777777" w:rsidR="00BF0ED4" w:rsidRPr="00BF0ED4" w:rsidRDefault="00BF0ED4" w:rsidP="0094138F">
      <w:pPr>
        <w:jc w:val="both"/>
        <w:rPr>
          <w:rFonts w:asciiTheme="majorHAnsi" w:eastAsia="Times New Roman" w:hAnsiTheme="majorHAnsi" w:cstheme="majorHAnsi"/>
          <w:b/>
          <w:u w:val="single"/>
        </w:rPr>
      </w:pPr>
    </w:p>
    <w:p w14:paraId="0F4840D0" w14:textId="2B642BB8" w:rsidR="00887D07" w:rsidRPr="00BF0ED4" w:rsidRDefault="001500BE" w:rsidP="0094138F">
      <w:pPr>
        <w:jc w:val="both"/>
        <w:rPr>
          <w:rFonts w:asciiTheme="majorHAnsi" w:hAnsiTheme="majorHAnsi" w:cstheme="majorHAnsi"/>
          <w:b/>
          <w:u w:val="single"/>
          <w:shd w:val="clear" w:color="auto" w:fill="FFFFFF"/>
        </w:rPr>
      </w:pPr>
      <w:r w:rsidRPr="00BF0ED4">
        <w:rPr>
          <w:rFonts w:asciiTheme="majorHAnsi" w:eastAsia="Times New Roman" w:hAnsiTheme="majorHAnsi" w:cstheme="majorHAnsi"/>
          <w:b/>
          <w:u w:val="single"/>
        </w:rPr>
        <w:t>PYTAJĄCY C</w:t>
      </w:r>
    </w:p>
    <w:p w14:paraId="61EB1C44" w14:textId="457C6A43"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t>Mając na uwadze fakt że ogłoszone postępowanie przetargowe oparte jest na ustawie Pzp to z ustawy tej wynika obowiązek przygotowania i przeprowadzenia postępowania o udzielenie zamówienia w sposób zapewniający w szczególności zachowanie zasad uczciwej konkurencji i równe traktowanie wykonawców.</w:t>
      </w:r>
      <w:r w:rsidR="00735B81" w:rsidRPr="00BF0ED4">
        <w:rPr>
          <w:rFonts w:asciiTheme="majorHAnsi" w:eastAsia="Times New Roman" w:hAnsiTheme="majorHAnsi" w:cstheme="majorHAnsi"/>
          <w:color w:val="222222"/>
          <w:lang w:eastAsia="pl-PL"/>
        </w:rPr>
        <w:t xml:space="preserve"> </w:t>
      </w:r>
      <w:r w:rsidRPr="00BF0ED4">
        <w:rPr>
          <w:rFonts w:asciiTheme="majorHAnsi" w:eastAsia="Times New Roman" w:hAnsiTheme="majorHAnsi" w:cstheme="majorHAnsi"/>
          <w:color w:val="222222"/>
          <w:lang w:eastAsia="pl-PL"/>
        </w:rPr>
        <w:t>Zasady i reguły określone w ustawie Pzp mają  zagwarantować wybór najkorzystniejszej oferty i efektywne wydatkowanie środków .</w:t>
      </w:r>
    </w:p>
    <w:p w14:paraId="13A83918"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37A2FFC6"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t>W związku z powyższym zwracamy się prośbą o wykreślenie zapisu dotyczącego wymogu załączenia do oferty oświadczeń producentów sprzętu komputerowego lub innych podmiotów nie będących stroną postępowania we wszystkich pozycjach w których jest to wymagane.</w:t>
      </w:r>
    </w:p>
    <w:p w14:paraId="033B0F4C"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0BC68B36"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t>Powyższy wymóg to naruszenie określonej w art. 7 ust. 1 ustawy Pzp zasady równego traktowania wykonawców(KIO 483/11)</w:t>
      </w:r>
    </w:p>
    <w:p w14:paraId="5AD75DBA"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13338181"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t>Wymaganie Zamawiającego zmuszające wykonawcę do złożenia wraz z ofertą oświadczeń potwierdzonych przez producenta sprzętu jest niezgodne z Art. 25 ust. l ustawy z dnia 29 stycznia 2004 r. Prawo zamówień publicznych (t.j. z 2007 r. Nr 223, poz. 1655 z późń. zm.) oraz § 5 ust. l rozporządzenia Prezesa Rady Ministrów z dnia 30 grudnia 2009 r. w sprawie rodzaju dokumentów, jakich może żądać zamawiający od Wykonawcy, oraz form, w jakich te dokumenty mogą być składane (Dz. U. z 2009 r. Nr 226, poz. 1817) </w:t>
      </w:r>
    </w:p>
    <w:p w14:paraId="39FBED5B"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10CD9E71"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lastRenderedPageBreak/>
        <w:t>Wymóg przedstawienia oświadczeń producenta ogranicza zasadę równego traktowania wykonawców, jest więc niezgodny jest z art. 7 ust. 1 ustawy Pzp ponieważ prowadzi do sytuacji w której to producent decyduje któremu z partnerów przekaże tego typu oświadczenia.</w:t>
      </w:r>
    </w:p>
    <w:p w14:paraId="3B441B7C"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3EDF33FF"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t>Naruszeniem zasady uczciwej konkurencji jest nie tylko opis przedmiotu zamówienia wskazujący na jeden konkretny produkt lub wykonawcę, ale także taki opis, który umożliwia dostęp do zamówienia kilku wykonawcom, jednocześnie uniemożliwiając go w sposób nieuzasadniony innym, którzy również byliby w stanie wykonać dane zamówienie</w:t>
      </w:r>
    </w:p>
    <w:p w14:paraId="13DA9036"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42DB2189"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6BA26E44"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b/>
          <w:bCs/>
          <w:color w:val="222222"/>
          <w:lang w:eastAsia="pl-PL"/>
        </w:rPr>
      </w:pPr>
      <w:r w:rsidRPr="00BF0ED4">
        <w:rPr>
          <w:rFonts w:asciiTheme="majorHAnsi" w:eastAsia="Times New Roman" w:hAnsiTheme="majorHAnsi" w:cstheme="majorHAnsi"/>
          <w:color w:val="222222"/>
          <w:lang w:eastAsia="pl-PL"/>
        </w:rPr>
        <w:t>-Gwarancja producenta komputera min 24 miesiące. </w:t>
      </w:r>
      <w:r w:rsidRPr="00BF0ED4">
        <w:rPr>
          <w:rFonts w:asciiTheme="majorHAnsi" w:eastAsia="Times New Roman" w:hAnsiTheme="majorHAnsi" w:cstheme="majorHAnsi"/>
          <w:b/>
          <w:bCs/>
          <w:color w:val="222222"/>
          <w:lang w:eastAsia="pl-PL"/>
        </w:rPr>
        <w:t>Wymagane jest dołączenie do oferty oświadczenia podmiotu realizującego serwis lub producenta sprzętu o spełnieniu tego warunku.</w:t>
      </w:r>
    </w:p>
    <w:p w14:paraId="749EB2C0" w14:textId="77777777" w:rsidR="00BF0ED4" w:rsidRDefault="00BF0ED4" w:rsidP="0094138F">
      <w:pPr>
        <w:spacing w:after="160" w:line="259" w:lineRule="auto"/>
        <w:jc w:val="both"/>
        <w:rPr>
          <w:rFonts w:asciiTheme="majorHAnsi" w:eastAsia="Times New Roman" w:hAnsiTheme="majorHAnsi" w:cstheme="majorHAnsi"/>
          <w:b/>
          <w:bCs/>
          <w:color w:val="222222"/>
          <w:lang w:eastAsia="pl-PL"/>
        </w:rPr>
      </w:pPr>
    </w:p>
    <w:p w14:paraId="516D1D50" w14:textId="625511F4" w:rsidR="002532C0" w:rsidRPr="00BF0ED4" w:rsidRDefault="002532C0" w:rsidP="0094138F">
      <w:pPr>
        <w:spacing w:after="160" w:line="259" w:lineRule="auto"/>
        <w:jc w:val="both"/>
        <w:rPr>
          <w:rFonts w:asciiTheme="majorHAnsi" w:hAnsiTheme="majorHAnsi" w:cstheme="majorHAnsi"/>
          <w:b/>
          <w:color w:val="FF0000"/>
        </w:rPr>
      </w:pPr>
      <w:r w:rsidRPr="00BF0ED4">
        <w:rPr>
          <w:rFonts w:asciiTheme="majorHAnsi" w:eastAsia="Times New Roman" w:hAnsiTheme="majorHAnsi" w:cstheme="majorHAnsi"/>
          <w:b/>
          <w:bCs/>
          <w:color w:val="FF0000"/>
          <w:lang w:eastAsia="pl-PL"/>
        </w:rPr>
        <w:t xml:space="preserve">Zamawiający usuwa wytłuszczony zapis z Opisu przedmiotu zamówienia. </w:t>
      </w:r>
    </w:p>
    <w:p w14:paraId="620A7494"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46274EE5"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b/>
          <w:bCs/>
          <w:color w:val="222222"/>
          <w:lang w:eastAsia="pl-PL"/>
        </w:rPr>
        <w:t>-</w:t>
      </w:r>
      <w:r w:rsidRPr="00BF0ED4">
        <w:rPr>
          <w:rFonts w:asciiTheme="majorHAnsi" w:eastAsia="Times New Roman" w:hAnsiTheme="majorHAnsi" w:cstheme="majorHAnsi"/>
          <w:color w:val="222222"/>
          <w:lang w:eastAsia="pl-PL"/>
        </w:rPr>
        <w:t>Serwis urządzeń musi być realizowany przez producenta lub autoryzowanego partnera serwisowego producenta – </w:t>
      </w:r>
      <w:r w:rsidRPr="00BF0ED4">
        <w:rPr>
          <w:rFonts w:asciiTheme="majorHAnsi" w:eastAsia="Times New Roman" w:hAnsiTheme="majorHAnsi" w:cstheme="majorHAnsi"/>
          <w:b/>
          <w:bCs/>
          <w:color w:val="222222"/>
          <w:lang w:eastAsia="pl-PL"/>
        </w:rPr>
        <w:t>wymagane oświadczenie producenta sprzętu (lub jego przedstawiciela w Polsce) potwierdzające, że serwis będzie realizowany przez Producenta lub Autoryzowanego Partnera Serwisowego producenta (oświadczenie należy dołączyć do oferty). </w:t>
      </w:r>
    </w:p>
    <w:p w14:paraId="3412DBCD" w14:textId="77777777" w:rsidR="00BF0ED4" w:rsidRDefault="00BF0ED4" w:rsidP="0094138F">
      <w:pPr>
        <w:spacing w:after="160" w:line="259" w:lineRule="auto"/>
        <w:jc w:val="both"/>
        <w:rPr>
          <w:rFonts w:asciiTheme="majorHAnsi" w:eastAsia="Times New Roman" w:hAnsiTheme="majorHAnsi" w:cstheme="majorHAnsi"/>
          <w:b/>
          <w:bCs/>
          <w:color w:val="222222"/>
          <w:lang w:eastAsia="pl-PL"/>
        </w:rPr>
      </w:pPr>
    </w:p>
    <w:p w14:paraId="6D0A8E11" w14:textId="073C6C49" w:rsidR="002532C0" w:rsidRPr="00BF0ED4" w:rsidRDefault="002532C0" w:rsidP="0094138F">
      <w:pPr>
        <w:spacing w:after="160" w:line="259" w:lineRule="auto"/>
        <w:jc w:val="both"/>
        <w:rPr>
          <w:rFonts w:asciiTheme="majorHAnsi" w:hAnsiTheme="majorHAnsi" w:cstheme="majorHAnsi"/>
          <w:b/>
          <w:color w:val="FF0000"/>
        </w:rPr>
      </w:pPr>
      <w:r w:rsidRPr="00BF0ED4">
        <w:rPr>
          <w:rFonts w:asciiTheme="majorHAnsi" w:eastAsia="Times New Roman" w:hAnsiTheme="majorHAnsi" w:cstheme="majorHAnsi"/>
          <w:b/>
          <w:bCs/>
          <w:color w:val="FF0000"/>
          <w:lang w:eastAsia="pl-PL"/>
        </w:rPr>
        <w:t xml:space="preserve">Zamawiający usuwa wytłuszczony zapis z Opisu przedmiotu zamówienia. </w:t>
      </w:r>
    </w:p>
    <w:p w14:paraId="48F90B13"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152ABD22"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t>-Autoryzowany Partner Serwisowy musi posiadać status autoryzowanego partnera serwisowego producenta komputera. </w:t>
      </w:r>
      <w:r w:rsidRPr="00BF0ED4">
        <w:rPr>
          <w:rFonts w:asciiTheme="majorHAnsi" w:eastAsia="Times New Roman" w:hAnsiTheme="majorHAnsi" w:cstheme="majorHAnsi"/>
          <w:b/>
          <w:bCs/>
          <w:color w:val="222222"/>
          <w:lang w:eastAsia="pl-PL"/>
        </w:rPr>
        <w:t>Oświadczenie producenta sprzętu (lub jego przedstawiciela w Polsce) należy dołączyć do oferty. </w:t>
      </w:r>
    </w:p>
    <w:p w14:paraId="22DF8537" w14:textId="77777777" w:rsidR="00BF0ED4" w:rsidRDefault="00BF0ED4" w:rsidP="0094138F">
      <w:pPr>
        <w:spacing w:after="160" w:line="259" w:lineRule="auto"/>
        <w:jc w:val="both"/>
        <w:rPr>
          <w:rFonts w:asciiTheme="majorHAnsi" w:eastAsia="Times New Roman" w:hAnsiTheme="majorHAnsi" w:cstheme="majorHAnsi"/>
          <w:b/>
          <w:bCs/>
          <w:color w:val="222222"/>
          <w:lang w:eastAsia="pl-PL"/>
        </w:rPr>
      </w:pPr>
    </w:p>
    <w:p w14:paraId="23A6840A" w14:textId="74064839" w:rsidR="002532C0" w:rsidRPr="00BF0ED4" w:rsidRDefault="002532C0" w:rsidP="0094138F">
      <w:pPr>
        <w:spacing w:after="160" w:line="259" w:lineRule="auto"/>
        <w:jc w:val="both"/>
        <w:rPr>
          <w:rFonts w:asciiTheme="majorHAnsi" w:hAnsiTheme="majorHAnsi" w:cstheme="majorHAnsi"/>
          <w:b/>
          <w:color w:val="FF0000"/>
        </w:rPr>
      </w:pPr>
      <w:r w:rsidRPr="00BF0ED4">
        <w:rPr>
          <w:rFonts w:asciiTheme="majorHAnsi" w:eastAsia="Times New Roman" w:hAnsiTheme="majorHAnsi" w:cstheme="majorHAnsi"/>
          <w:b/>
          <w:bCs/>
          <w:color w:val="FF0000"/>
          <w:lang w:eastAsia="pl-PL"/>
        </w:rPr>
        <w:t xml:space="preserve">Zamawiający usuwa wytłuszczony zapis z Opisu przedmiotu zamówienia. </w:t>
      </w:r>
    </w:p>
    <w:p w14:paraId="4624406F"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p>
    <w:p w14:paraId="77C8C321" w14:textId="77777777" w:rsidR="002532C0" w:rsidRPr="00BF0ED4" w:rsidRDefault="002532C0" w:rsidP="0094138F">
      <w:pPr>
        <w:shd w:val="clear" w:color="auto" w:fill="FFFFFF"/>
        <w:spacing w:after="0" w:line="240" w:lineRule="auto"/>
        <w:jc w:val="both"/>
        <w:rPr>
          <w:rFonts w:asciiTheme="majorHAnsi" w:eastAsia="Times New Roman" w:hAnsiTheme="majorHAnsi" w:cstheme="majorHAnsi"/>
          <w:color w:val="222222"/>
          <w:lang w:eastAsia="pl-PL"/>
        </w:rPr>
      </w:pPr>
      <w:r w:rsidRPr="00BF0ED4">
        <w:rPr>
          <w:rFonts w:asciiTheme="majorHAnsi" w:eastAsia="Times New Roman" w:hAnsiTheme="majorHAnsi" w:cstheme="majorHAnsi"/>
          <w:color w:val="222222"/>
          <w:lang w:eastAsia="pl-PL"/>
        </w:rPr>
        <w:t>-Serwis urządzeń musi być realizowany zgodnie z wymogami normy ISO9001 – </w:t>
      </w:r>
      <w:r w:rsidRPr="00BF0ED4">
        <w:rPr>
          <w:rFonts w:asciiTheme="majorHAnsi" w:eastAsia="Times New Roman" w:hAnsiTheme="majorHAnsi" w:cstheme="majorHAnsi"/>
          <w:b/>
          <w:bCs/>
          <w:color w:val="222222"/>
          <w:lang w:eastAsia="pl-PL"/>
        </w:rPr>
        <w:t>do oferty należy dołączyć dokument potwierdzający, że serwis urządzeń będzie realizowany zgodnie z tą normą.</w:t>
      </w:r>
    </w:p>
    <w:p w14:paraId="3E9DEF5F" w14:textId="77777777" w:rsidR="00BF0ED4" w:rsidRDefault="00BF0ED4" w:rsidP="0094138F">
      <w:pPr>
        <w:spacing w:after="160" w:line="259" w:lineRule="auto"/>
        <w:jc w:val="both"/>
        <w:rPr>
          <w:rFonts w:asciiTheme="majorHAnsi" w:eastAsia="Times New Roman" w:hAnsiTheme="majorHAnsi" w:cstheme="majorHAnsi"/>
          <w:b/>
          <w:bCs/>
          <w:color w:val="222222"/>
          <w:lang w:eastAsia="pl-PL"/>
        </w:rPr>
      </w:pPr>
    </w:p>
    <w:p w14:paraId="6BF2BCE6" w14:textId="1747F565" w:rsidR="002532C0" w:rsidRPr="00BF0ED4" w:rsidRDefault="002532C0" w:rsidP="0094138F">
      <w:pPr>
        <w:spacing w:after="160" w:line="259" w:lineRule="auto"/>
        <w:jc w:val="both"/>
        <w:rPr>
          <w:rFonts w:asciiTheme="majorHAnsi" w:hAnsiTheme="majorHAnsi" w:cstheme="majorHAnsi"/>
          <w:b/>
          <w:color w:val="FF0000"/>
        </w:rPr>
      </w:pPr>
      <w:r w:rsidRPr="00BF0ED4">
        <w:rPr>
          <w:rFonts w:asciiTheme="majorHAnsi" w:eastAsia="Times New Roman" w:hAnsiTheme="majorHAnsi" w:cstheme="majorHAnsi"/>
          <w:b/>
          <w:bCs/>
          <w:color w:val="FF0000"/>
          <w:lang w:eastAsia="pl-PL"/>
        </w:rPr>
        <w:t xml:space="preserve">Zamawiający usuwa wytłuszczony zapis z Opisu przedmiotu zamówienia. </w:t>
      </w:r>
    </w:p>
    <w:p w14:paraId="5A45C3C1" w14:textId="77777777" w:rsidR="00D073F6" w:rsidRPr="00BF0ED4" w:rsidRDefault="00D073F6" w:rsidP="0094138F">
      <w:pPr>
        <w:jc w:val="both"/>
        <w:rPr>
          <w:rFonts w:asciiTheme="majorHAnsi" w:hAnsiTheme="majorHAnsi" w:cstheme="majorHAnsi"/>
        </w:rPr>
      </w:pPr>
    </w:p>
    <w:sectPr w:rsidR="00D073F6" w:rsidRPr="00BF0ED4" w:rsidSect="002532C0">
      <w:headerReference w:type="default" r:id="rId7"/>
      <w:pgSz w:w="11906" w:h="16838" w:code="9"/>
      <w:pgMar w:top="1418" w:right="1276" w:bottom="851" w:left="136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4FEB9" w14:textId="77777777" w:rsidR="00C211ED" w:rsidRDefault="00C211ED" w:rsidP="00887D07">
      <w:pPr>
        <w:spacing w:after="0" w:line="240" w:lineRule="auto"/>
      </w:pPr>
      <w:r>
        <w:separator/>
      </w:r>
    </w:p>
  </w:endnote>
  <w:endnote w:type="continuationSeparator" w:id="0">
    <w:p w14:paraId="3A1A5B2E" w14:textId="77777777" w:rsidR="00C211ED" w:rsidRDefault="00C211ED" w:rsidP="0088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9708F" w14:textId="77777777" w:rsidR="00C211ED" w:rsidRDefault="00C211ED" w:rsidP="00887D07">
      <w:pPr>
        <w:spacing w:after="0" w:line="240" w:lineRule="auto"/>
      </w:pPr>
      <w:r>
        <w:separator/>
      </w:r>
    </w:p>
  </w:footnote>
  <w:footnote w:type="continuationSeparator" w:id="0">
    <w:p w14:paraId="276AB20F" w14:textId="77777777" w:rsidR="00C211ED" w:rsidRDefault="00C211ED" w:rsidP="0088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DF18" w14:textId="3C71806A" w:rsidR="0094138F" w:rsidRDefault="0094138F" w:rsidP="0094138F">
    <w:pPr>
      <w:pStyle w:val="NormalnyWeb"/>
      <w:jc w:val="center"/>
    </w:pPr>
    <w:r>
      <w:rPr>
        <w:noProof/>
      </w:rPr>
      <w:drawing>
        <wp:inline distT="0" distB="0" distL="0" distR="0" wp14:anchorId="6C3124A5" wp14:editId="4984C077">
          <wp:extent cx="6104319" cy="609915"/>
          <wp:effectExtent l="0" t="0" r="0" b="0"/>
          <wp:docPr id="1" name="Obraz 1" descr="http://7cudowmazur.pl/images/karolsyta/EFS-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cudowmazur.pl/images/karolsyta/EFS-R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1546" cy="6565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C0350"/>
    <w:multiLevelType w:val="hybridMultilevel"/>
    <w:tmpl w:val="524A6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07"/>
    <w:rsid w:val="001500BE"/>
    <w:rsid w:val="002532C0"/>
    <w:rsid w:val="00267F9E"/>
    <w:rsid w:val="00735B81"/>
    <w:rsid w:val="00776C8E"/>
    <w:rsid w:val="00777E27"/>
    <w:rsid w:val="00887D07"/>
    <w:rsid w:val="0094138F"/>
    <w:rsid w:val="00A636B6"/>
    <w:rsid w:val="00AB4319"/>
    <w:rsid w:val="00B37C11"/>
    <w:rsid w:val="00BF0ED4"/>
    <w:rsid w:val="00C211ED"/>
    <w:rsid w:val="00C5061B"/>
    <w:rsid w:val="00D073F6"/>
    <w:rsid w:val="00D2059A"/>
    <w:rsid w:val="00EF4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2E8E"/>
  <w15:chartTrackingRefBased/>
  <w15:docId w15:val="{E4234BA3-ABC3-4629-878D-E82E38DD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D0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87D07"/>
    <w:rPr>
      <w:b/>
      <w:bCs/>
    </w:rPr>
  </w:style>
  <w:style w:type="paragraph" w:styleId="Nagwek">
    <w:name w:val="header"/>
    <w:basedOn w:val="Normalny"/>
    <w:link w:val="NagwekZnak"/>
    <w:uiPriority w:val="99"/>
    <w:unhideWhenUsed/>
    <w:rsid w:val="00887D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D07"/>
  </w:style>
  <w:style w:type="paragraph" w:styleId="Akapitzlist">
    <w:name w:val="List Paragraph"/>
    <w:basedOn w:val="Normalny"/>
    <w:uiPriority w:val="34"/>
    <w:qFormat/>
    <w:rsid w:val="00887D07"/>
    <w:pPr>
      <w:ind w:left="720"/>
      <w:contextualSpacing/>
    </w:pPr>
  </w:style>
  <w:style w:type="paragraph" w:styleId="Stopka">
    <w:name w:val="footer"/>
    <w:basedOn w:val="Normalny"/>
    <w:link w:val="StopkaZnak"/>
    <w:uiPriority w:val="99"/>
    <w:unhideWhenUsed/>
    <w:rsid w:val="00887D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D07"/>
  </w:style>
  <w:style w:type="paragraph" w:styleId="NormalnyWeb">
    <w:name w:val="Normal (Web)"/>
    <w:basedOn w:val="Normalny"/>
    <w:uiPriority w:val="99"/>
    <w:unhideWhenUsed/>
    <w:rsid w:val="0094138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1330</Words>
  <Characters>7985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Kamil Zembrzuski</cp:lastModifiedBy>
  <cp:revision>3</cp:revision>
  <dcterms:created xsi:type="dcterms:W3CDTF">2018-02-19T11:55:00Z</dcterms:created>
  <dcterms:modified xsi:type="dcterms:W3CDTF">2018-02-19T12:57:00Z</dcterms:modified>
</cp:coreProperties>
</file>